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1361" w14:textId="77777777" w:rsidR="00527A0A" w:rsidRDefault="00527A0A" w:rsidP="00E9054A">
      <w:bookmarkStart w:id="0" w:name="_GoBack"/>
      <w:bookmarkEnd w:id="0"/>
    </w:p>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6FCBB626" w:rsidR="00093DA2" w:rsidRDefault="00093DA2" w:rsidP="00093DA2">
      <w:pPr>
        <w:pStyle w:val="Title"/>
        <w:jc w:val="center"/>
        <w:rPr>
          <w:sz w:val="60"/>
          <w:szCs w:val="60"/>
        </w:rPr>
      </w:pPr>
      <w:r w:rsidRPr="00093DA2">
        <w:rPr>
          <w:sz w:val="60"/>
          <w:szCs w:val="60"/>
        </w:rPr>
        <w:t>202</w:t>
      </w:r>
      <w:r w:rsidR="00230CB5">
        <w:rPr>
          <w:sz w:val="60"/>
          <w:szCs w:val="60"/>
        </w:rPr>
        <w:t>3</w:t>
      </w:r>
      <w:r w:rsidRPr="00093DA2">
        <w:rPr>
          <w:sz w:val="60"/>
          <w:szCs w:val="60"/>
        </w:rPr>
        <w:t>-2</w:t>
      </w:r>
      <w:r w:rsidR="00230CB5">
        <w:rPr>
          <w:sz w:val="60"/>
          <w:szCs w:val="60"/>
        </w:rPr>
        <w:t>4</w:t>
      </w:r>
    </w:p>
    <w:tbl>
      <w:tblPr>
        <w:tblStyle w:val="PlainTable1"/>
        <w:tblpPr w:leftFromText="180" w:rightFromText="180" w:vertAnchor="text" w:horzAnchor="margin" w:tblpXSpec="center" w:tblpY="279"/>
        <w:tblW w:w="11759" w:type="dxa"/>
        <w:tblLook w:val="04A0" w:firstRow="1" w:lastRow="0" w:firstColumn="1" w:lastColumn="0" w:noHBand="0" w:noVBand="1"/>
      </w:tblPr>
      <w:tblGrid>
        <w:gridCol w:w="4144"/>
        <w:gridCol w:w="5222"/>
        <w:gridCol w:w="2393"/>
      </w:tblGrid>
      <w:tr w:rsidR="00174C2D" w:rsidRPr="00463FCB" w14:paraId="5140CB0C" w14:textId="77777777" w:rsidTr="63A3043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4"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5222"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63A3043A">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4144" w:type="dxa"/>
            <w:shd w:val="clear" w:color="auto" w:fill="FFFFFF" w:themeFill="background1"/>
            <w:vAlign w:val="center"/>
          </w:tcPr>
          <w:p w14:paraId="3DBA7336" w14:textId="45E882AE" w:rsidR="00174C2D" w:rsidRPr="00093DA2" w:rsidRDefault="63426C3F" w:rsidP="00174C2D">
            <w:pPr>
              <w:jc w:val="center"/>
              <w:rPr>
                <w:b w:val="0"/>
                <w:bCs w:val="0"/>
                <w:sz w:val="36"/>
                <w:szCs w:val="36"/>
              </w:rPr>
            </w:pPr>
            <w:r w:rsidRPr="63A3043A">
              <w:rPr>
                <w:b w:val="0"/>
                <w:bCs w:val="0"/>
                <w:sz w:val="36"/>
                <w:szCs w:val="36"/>
              </w:rPr>
              <w:t>Niagara Falls City Schools</w:t>
            </w:r>
          </w:p>
        </w:tc>
        <w:tc>
          <w:tcPr>
            <w:tcW w:w="5222" w:type="dxa"/>
            <w:shd w:val="clear" w:color="auto" w:fill="FFFFFF" w:themeFill="background1"/>
            <w:vAlign w:val="center"/>
          </w:tcPr>
          <w:p w14:paraId="34E2AF04" w14:textId="798FDDE9" w:rsidR="00174C2D" w:rsidRPr="00093DA2" w:rsidRDefault="63426C3F"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63A3043A">
              <w:rPr>
                <w:sz w:val="36"/>
                <w:szCs w:val="36"/>
              </w:rPr>
              <w:t>Hyde Park Elementary School</w:t>
            </w:r>
          </w:p>
        </w:tc>
        <w:tc>
          <w:tcPr>
            <w:tcW w:w="2393" w:type="dxa"/>
            <w:shd w:val="clear" w:color="auto" w:fill="FFFFFF" w:themeFill="background1"/>
            <w:vAlign w:val="center"/>
          </w:tcPr>
          <w:p w14:paraId="77610278" w14:textId="354DF5EE" w:rsidR="00174C2D" w:rsidRPr="00093DA2" w:rsidRDefault="63426C3F"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63A3043A">
              <w:rPr>
                <w:sz w:val="36"/>
                <w:szCs w:val="36"/>
              </w:rPr>
              <w:t>PK3-6</w:t>
            </w: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p w14:paraId="0611B46E" w14:textId="17D7A78E" w:rsidR="008939A9" w:rsidRDefault="008939A9" w:rsidP="00C65F5A">
      <w:pPr>
        <w:tabs>
          <w:tab w:val="left" w:pos="6061"/>
        </w:tabs>
      </w:pPr>
    </w:p>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63A3043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63A3043A">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5C31E348" w14:textId="329E4151" w:rsidR="7C21E957" w:rsidRDefault="680A8D78" w:rsidP="1C5B6854">
            <w:pPr>
              <w:rPr>
                <w:rFonts w:ascii="Calibri" w:eastAsia="Calibri" w:hAnsi="Calibri" w:cs="Calibri"/>
                <w:sz w:val="24"/>
                <w:szCs w:val="24"/>
              </w:rPr>
            </w:pPr>
            <w:r w:rsidRPr="63A3043A">
              <w:rPr>
                <w:rFonts w:ascii="Calibri" w:eastAsia="Calibri" w:hAnsi="Calibri" w:cs="Calibri"/>
                <w:sz w:val="24"/>
                <w:szCs w:val="24"/>
              </w:rPr>
              <w:t xml:space="preserve">The </w:t>
            </w:r>
            <w:r w:rsidR="530F0FFC" w:rsidRPr="63A3043A">
              <w:rPr>
                <w:rFonts w:ascii="Calibri" w:eastAsia="Calibri" w:hAnsi="Calibri" w:cs="Calibri"/>
                <w:sz w:val="24"/>
                <w:szCs w:val="24"/>
              </w:rPr>
              <w:t>Hyde Park School</w:t>
            </w:r>
            <w:r w:rsidRPr="63A3043A">
              <w:rPr>
                <w:rFonts w:ascii="Calibri" w:eastAsia="Calibri" w:hAnsi="Calibri" w:cs="Calibri"/>
                <w:color w:val="C00000"/>
                <w:sz w:val="24"/>
                <w:szCs w:val="24"/>
              </w:rPr>
              <w:t xml:space="preserve"> </w:t>
            </w:r>
            <w:r w:rsidRPr="63A3043A">
              <w:rPr>
                <w:rFonts w:ascii="Calibri" w:eastAsia="Calibri" w:hAnsi="Calibri" w:cs="Calibri"/>
                <w:sz w:val="24"/>
                <w:szCs w:val="24"/>
              </w:rPr>
              <w:t>SCEP Development Team</w:t>
            </w:r>
          </w:p>
          <w:p w14:paraId="0ADAC105" w14:textId="33BBBCCB" w:rsidR="7C21E957" w:rsidRPr="00AE699E" w:rsidRDefault="55DF2E90" w:rsidP="63A3043A">
            <w:pPr>
              <w:rPr>
                <w:rFonts w:ascii="Calibri" w:eastAsia="Calibri" w:hAnsi="Calibri" w:cs="Calibri"/>
                <w:sz w:val="24"/>
                <w:szCs w:val="24"/>
              </w:rPr>
            </w:pPr>
            <w:r w:rsidRPr="63A3043A">
              <w:rPr>
                <w:rFonts w:ascii="Calibri" w:eastAsia="Calibri" w:hAnsi="Calibri" w:cs="Calibri"/>
                <w:sz w:val="24"/>
                <w:szCs w:val="24"/>
              </w:rPr>
              <w:t>(Diane Bianco, Andy Touma, David</w:t>
            </w:r>
            <w:r w:rsidR="719D5281" w:rsidRPr="63A3043A">
              <w:rPr>
                <w:rFonts w:ascii="Calibri" w:eastAsia="Calibri" w:hAnsi="Calibri" w:cs="Calibri"/>
                <w:sz w:val="24"/>
                <w:szCs w:val="24"/>
              </w:rPr>
              <w:t xml:space="preserve"> </w:t>
            </w:r>
            <w:r w:rsidRPr="63A3043A">
              <w:rPr>
                <w:rFonts w:ascii="Calibri" w:eastAsia="Calibri" w:hAnsi="Calibri" w:cs="Calibri"/>
                <w:sz w:val="24"/>
                <w:szCs w:val="24"/>
              </w:rPr>
              <w:t>Glahe, Daniel Giancola, Richard Evans, Sophia Williams, Karen Vilardo, Cou</w:t>
            </w:r>
            <w:r w:rsidR="3531A129" w:rsidRPr="63A3043A">
              <w:rPr>
                <w:rFonts w:ascii="Calibri" w:eastAsia="Calibri" w:hAnsi="Calibri" w:cs="Calibri"/>
                <w:sz w:val="24"/>
                <w:szCs w:val="24"/>
              </w:rPr>
              <w:t>rtney Brandy)</w:t>
            </w:r>
          </w:p>
          <w:p w14:paraId="210B4173" w14:textId="117BBCC0" w:rsidR="1C5B6854" w:rsidRDefault="1C5B6854" w:rsidP="1C5B6854">
            <w:pPr>
              <w:rPr>
                <w:b w:val="0"/>
                <w:bCs w:val="0"/>
                <w:sz w:val="24"/>
                <w:szCs w:val="24"/>
              </w:rPr>
            </w:pPr>
          </w:p>
          <w:p w14:paraId="29358DC0" w14:textId="36F5C814" w:rsidR="00174C2D" w:rsidRPr="00174C2D" w:rsidRDefault="00174C2D" w:rsidP="63A3043A">
            <w:pPr>
              <w:jc w:val="center"/>
              <w:rPr>
                <w:i/>
                <w:iCs/>
                <w:color w:val="C00000"/>
                <w:sz w:val="24"/>
                <w:szCs w:val="24"/>
              </w:rPr>
            </w:pPr>
            <w:r w:rsidRPr="63A3043A">
              <w:rPr>
                <w:i/>
                <w:iCs/>
                <w:sz w:val="24"/>
                <w:szCs w:val="24"/>
              </w:rPr>
              <w:t>And in partnership with the staff, students, and families of</w:t>
            </w:r>
            <w:r w:rsidR="32B02B91" w:rsidRPr="63A3043A">
              <w:rPr>
                <w:i/>
                <w:iCs/>
                <w:sz w:val="24"/>
                <w:szCs w:val="24"/>
              </w:rPr>
              <w:t xml:space="preserve"> Hyde Park School.</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205308">
          <w:headerReference w:type="default" r:id="rId12"/>
          <w:footerReference w:type="default" r:id="rId13"/>
          <w:pgSz w:w="12240" w:h="15840"/>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093DA2">
      <w:pPr>
        <w:spacing w:after="0"/>
      </w:pPr>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7FDF4598" w14:textId="77777777" w:rsidR="00093DA2" w:rsidRDefault="00093DA2" w:rsidP="00093DA2">
      <w:pPr>
        <w:spacing w:after="0"/>
      </w:pPr>
    </w:p>
    <w:p w14:paraId="337DE695" w14:textId="5ADDA829" w:rsidR="00093DA2" w:rsidRDefault="00093DA2" w:rsidP="00093DA2">
      <w:pPr>
        <w:pStyle w:val="Heading2"/>
      </w:pPr>
      <w:r>
        <w:t>Commitments</w:t>
      </w:r>
    </w:p>
    <w:p w14:paraId="37BE4A64" w14:textId="77777777" w:rsidR="00230CB5" w:rsidRDefault="00230CB5" w:rsidP="002D4234">
      <w:pPr>
        <w:pStyle w:val="Default"/>
        <w:rPr>
          <w:rFonts w:asciiTheme="minorHAnsi" w:hAnsiTheme="minorHAnsi"/>
          <w:sz w:val="22"/>
          <w:szCs w:val="22"/>
        </w:rPr>
      </w:pPr>
      <w:r>
        <w:rPr>
          <w:rFonts w:asciiTheme="minorHAnsi" w:hAnsiTheme="minorHAnsi"/>
          <w:sz w:val="22"/>
          <w:szCs w:val="22"/>
        </w:rPr>
        <w:t>Prior to working on this document, school teams should be sure to complete the following activities:</w:t>
      </w:r>
    </w:p>
    <w:p w14:paraId="73D8083D" w14:textId="7E49ADC7" w:rsidR="00230CB5" w:rsidRDefault="00230CB5" w:rsidP="00205308">
      <w:pPr>
        <w:pStyle w:val="Default"/>
        <w:numPr>
          <w:ilvl w:val="0"/>
          <w:numId w:val="19"/>
        </w:numPr>
        <w:spacing w:before="120"/>
        <w:rPr>
          <w:rFonts w:asciiTheme="minorHAnsi" w:hAnsiTheme="minorHAnsi"/>
          <w:sz w:val="22"/>
          <w:szCs w:val="22"/>
        </w:rPr>
      </w:pPr>
      <w:r w:rsidRPr="00230CB5">
        <w:rPr>
          <w:rFonts w:asciiTheme="minorHAnsi" w:hAnsiTheme="minorHAnsi"/>
          <w:b/>
          <w:bCs/>
          <w:sz w:val="22"/>
          <w:szCs w:val="22"/>
        </w:rPr>
        <w:t>Envision:</w:t>
      </w:r>
      <w:r w:rsidRPr="00230CB5">
        <w:rPr>
          <w:rFonts w:asciiTheme="minorHAnsi" w:hAnsiTheme="minorHAnsi"/>
          <w:sz w:val="22"/>
          <w:szCs w:val="22"/>
        </w:rPr>
        <w:t xml:space="preserve"> </w:t>
      </w:r>
      <w:r>
        <w:rPr>
          <w:rFonts w:asciiTheme="minorHAnsi" w:hAnsiTheme="minorHAnsi"/>
          <w:sz w:val="22"/>
          <w:szCs w:val="22"/>
        </w:rPr>
        <w:t>Explore its vision, values, and aspirations</w:t>
      </w:r>
    </w:p>
    <w:p w14:paraId="4D736451" w14:textId="633CF3AE" w:rsidR="00230CB5" w:rsidRDefault="00230CB5" w:rsidP="00C90EFE">
      <w:pPr>
        <w:pStyle w:val="Default"/>
        <w:numPr>
          <w:ilvl w:val="0"/>
          <w:numId w:val="19"/>
        </w:numPr>
        <w:rPr>
          <w:rFonts w:asciiTheme="minorHAnsi" w:hAnsiTheme="minorHAnsi"/>
          <w:sz w:val="22"/>
          <w:szCs w:val="22"/>
        </w:rPr>
      </w:pPr>
      <w:r w:rsidRPr="00230CB5">
        <w:rPr>
          <w:rFonts w:asciiTheme="minorHAnsi" w:hAnsiTheme="minorHAnsi"/>
          <w:b/>
          <w:bCs/>
          <w:sz w:val="22"/>
          <w:szCs w:val="22"/>
        </w:rPr>
        <w:t>Analyze:</w:t>
      </w:r>
      <w:r>
        <w:rPr>
          <w:rFonts w:asciiTheme="minorHAnsi" w:hAnsiTheme="minorHAnsi"/>
          <w:sz w:val="22"/>
          <w:szCs w:val="22"/>
        </w:rPr>
        <w:t xml:space="preserve"> Review and analyze </w:t>
      </w:r>
      <w:r w:rsidR="00C90EFE">
        <w:rPr>
          <w:rFonts w:asciiTheme="minorHAnsi" w:hAnsiTheme="minorHAnsi"/>
          <w:sz w:val="22"/>
          <w:szCs w:val="22"/>
        </w:rPr>
        <w:t xml:space="preserve">internal and external </w:t>
      </w:r>
      <w:r w:rsidR="00093DA2" w:rsidRPr="002D4234">
        <w:rPr>
          <w:rFonts w:asciiTheme="minorHAnsi" w:hAnsiTheme="minorHAnsi"/>
          <w:sz w:val="22"/>
          <w:szCs w:val="22"/>
        </w:rPr>
        <w:t>data, including survey data</w:t>
      </w:r>
      <w:r w:rsidR="00C90EFE">
        <w:rPr>
          <w:rFonts w:asciiTheme="minorHAnsi" w:hAnsiTheme="minorHAnsi"/>
          <w:sz w:val="22"/>
          <w:szCs w:val="22"/>
        </w:rPr>
        <w:t>, and reflect on systems and structures</w:t>
      </w:r>
    </w:p>
    <w:p w14:paraId="7EBD4D70" w14:textId="77777777" w:rsidR="00230CB5" w:rsidRDefault="00230CB5" w:rsidP="00C90EFE">
      <w:pPr>
        <w:pStyle w:val="Default"/>
        <w:numPr>
          <w:ilvl w:val="0"/>
          <w:numId w:val="19"/>
        </w:numPr>
        <w:rPr>
          <w:rFonts w:asciiTheme="minorHAnsi" w:hAnsiTheme="minorHAnsi"/>
          <w:sz w:val="22"/>
          <w:szCs w:val="22"/>
        </w:rPr>
      </w:pPr>
      <w:r w:rsidRPr="00230CB5">
        <w:rPr>
          <w:rFonts w:asciiTheme="minorHAnsi" w:hAnsiTheme="minorHAnsi"/>
          <w:b/>
          <w:bCs/>
          <w:sz w:val="22"/>
          <w:szCs w:val="22"/>
        </w:rPr>
        <w:t>Listen:</w:t>
      </w:r>
      <w:r>
        <w:rPr>
          <w:rFonts w:asciiTheme="minorHAnsi" w:hAnsiTheme="minorHAnsi"/>
          <w:sz w:val="22"/>
          <w:szCs w:val="22"/>
        </w:rPr>
        <w:t xml:space="preserve"> Conducting student interviews</w:t>
      </w:r>
    </w:p>
    <w:p w14:paraId="42C44D4F" w14:textId="4569F0DF" w:rsidR="002D4234" w:rsidRPr="002D4234" w:rsidRDefault="00230CB5" w:rsidP="00205308">
      <w:pPr>
        <w:pStyle w:val="Default"/>
        <w:spacing w:before="120" w:after="120"/>
        <w:rPr>
          <w:rFonts w:asciiTheme="minorHAnsi" w:hAnsiTheme="minorHAnsi"/>
          <w:color w:val="auto"/>
          <w:sz w:val="22"/>
          <w:szCs w:val="22"/>
        </w:rPr>
      </w:pPr>
      <w:r>
        <w:rPr>
          <w:rFonts w:asciiTheme="minorHAnsi" w:hAnsiTheme="minorHAnsi"/>
          <w:sz w:val="22"/>
          <w:szCs w:val="22"/>
        </w:rPr>
        <w:t xml:space="preserve">Following those activities, school </w:t>
      </w:r>
      <w:r w:rsidR="00093DA2" w:rsidRPr="002D4234">
        <w:rPr>
          <w:rFonts w:asciiTheme="minorHAnsi" w:hAnsiTheme="minorHAnsi"/>
          <w:sz w:val="22"/>
          <w:szCs w:val="22"/>
        </w:rPr>
        <w:t>teams should</w:t>
      </w:r>
      <w:r w:rsidR="002D4234" w:rsidRPr="002D4234">
        <w:rPr>
          <w:rFonts w:asciiTheme="minorHAnsi" w:hAnsiTheme="minorHAnsi"/>
          <w:sz w:val="22"/>
          <w:szCs w:val="22"/>
        </w:rPr>
        <w:t xml:space="preserve"> </w:t>
      </w:r>
      <w:r>
        <w:rPr>
          <w:rFonts w:asciiTheme="minorHAnsi" w:hAnsiTheme="minorHAnsi"/>
          <w:sz w:val="22"/>
          <w:szCs w:val="22"/>
        </w:rPr>
        <w:t xml:space="preserve">complete the SCEP Planning Document to make connections between the activities above and consider potential next steps to prioritize in the upcoming year as the team considers </w:t>
      </w:r>
      <w:r w:rsidR="002D4234" w:rsidRPr="002D4234">
        <w:rPr>
          <w:rFonts w:asciiTheme="minorHAnsi" w:hAnsiTheme="minorHAnsi"/>
          <w:sz w:val="22"/>
          <w:szCs w:val="22"/>
        </w:rPr>
        <w:t>“</w:t>
      </w:r>
      <w:r w:rsidR="002D4234" w:rsidRPr="002D4234">
        <w:rPr>
          <w:rFonts w:asciiTheme="minorHAnsi" w:hAnsiTheme="minorHAnsi" w:cstheme="minorBidi"/>
          <w:b/>
          <w:bCs/>
          <w:color w:val="auto"/>
          <w:sz w:val="22"/>
          <w:szCs w:val="22"/>
        </w:rPr>
        <w:t>What should we prioritize to support our students and work toward the school we wish to be</w:t>
      </w:r>
      <w:r w:rsidR="002D4234" w:rsidRPr="004B02CB">
        <w:rPr>
          <w:rFonts w:asciiTheme="minorHAnsi" w:hAnsiTheme="minorHAnsi"/>
          <w:b/>
          <w:bCs/>
          <w:color w:val="auto"/>
          <w:sz w:val="22"/>
          <w:szCs w:val="22"/>
        </w:rPr>
        <w:t>?</w:t>
      </w:r>
    </w:p>
    <w:p w14:paraId="44B12EA1" w14:textId="6A92FE18" w:rsidR="002D4234" w:rsidRPr="002D4234" w:rsidRDefault="002D4234" w:rsidP="00205308">
      <w:pPr>
        <w:pStyle w:val="Default"/>
        <w:spacing w:before="120" w:after="120"/>
        <w:rPr>
          <w:rFonts w:asciiTheme="minorHAnsi" w:hAnsiTheme="minorHAnsi"/>
          <w:color w:val="auto"/>
          <w:sz w:val="22"/>
          <w:szCs w:val="22"/>
        </w:rPr>
      </w:pPr>
      <w:r w:rsidRPr="7B3D82D0">
        <w:rPr>
          <w:rFonts w:asciiTheme="minorHAnsi" w:hAnsiTheme="minorHAnsi"/>
          <w:color w:val="auto"/>
          <w:sz w:val="22"/>
          <w:szCs w:val="22"/>
        </w:rPr>
        <w:t xml:space="preserve">The team should identify 2 to 4 </w:t>
      </w:r>
      <w:r w:rsidR="00D3274A">
        <w:rPr>
          <w:rFonts w:asciiTheme="minorHAnsi" w:hAnsiTheme="minorHAnsi"/>
          <w:color w:val="auto"/>
          <w:sz w:val="22"/>
          <w:szCs w:val="22"/>
        </w:rPr>
        <w:t>C</w:t>
      </w:r>
      <w:r w:rsidRPr="7B3D82D0">
        <w:rPr>
          <w:rFonts w:asciiTheme="minorHAnsi" w:hAnsiTheme="minorHAnsi"/>
          <w:color w:val="auto"/>
          <w:sz w:val="22"/>
          <w:szCs w:val="22"/>
        </w:rPr>
        <w:t xml:space="preserve">ommitments </w:t>
      </w:r>
      <w:r w:rsidR="6DF7A49F" w:rsidRPr="7B3D82D0">
        <w:rPr>
          <w:rFonts w:asciiTheme="minorHAnsi" w:hAnsiTheme="minorHAnsi"/>
          <w:color w:val="auto"/>
          <w:sz w:val="22"/>
          <w:szCs w:val="22"/>
        </w:rPr>
        <w:t xml:space="preserve">for the </w:t>
      </w:r>
      <w:r w:rsidRPr="7B3D82D0">
        <w:rPr>
          <w:rFonts w:asciiTheme="minorHAnsi" w:hAnsiTheme="minorHAnsi"/>
          <w:color w:val="auto"/>
          <w:sz w:val="22"/>
          <w:szCs w:val="22"/>
        </w:rPr>
        <w:t>202</w:t>
      </w:r>
      <w:r w:rsidR="00D3274A">
        <w:rPr>
          <w:rFonts w:asciiTheme="minorHAnsi" w:hAnsiTheme="minorHAnsi"/>
          <w:color w:val="auto"/>
          <w:sz w:val="22"/>
          <w:szCs w:val="22"/>
        </w:rPr>
        <w:t>3</w:t>
      </w:r>
      <w:r w:rsidRPr="7B3D82D0">
        <w:rPr>
          <w:rFonts w:asciiTheme="minorHAnsi" w:hAnsiTheme="minorHAnsi"/>
          <w:color w:val="auto"/>
          <w:sz w:val="22"/>
          <w:szCs w:val="22"/>
        </w:rPr>
        <w:t>-2</w:t>
      </w:r>
      <w:r w:rsidR="00D3274A">
        <w:rPr>
          <w:rFonts w:asciiTheme="minorHAnsi" w:hAnsiTheme="minorHAnsi"/>
          <w:color w:val="auto"/>
          <w:sz w:val="22"/>
          <w:szCs w:val="22"/>
        </w:rPr>
        <w:t>4</w:t>
      </w:r>
      <w:r w:rsidR="61E5330F" w:rsidRPr="7B3D82D0">
        <w:rPr>
          <w:rFonts w:asciiTheme="minorHAnsi" w:hAnsiTheme="minorHAnsi"/>
          <w:color w:val="auto"/>
          <w:sz w:val="22"/>
          <w:szCs w:val="22"/>
        </w:rPr>
        <w:t xml:space="preserve"> school year</w:t>
      </w:r>
      <w:r w:rsidR="00196FE7" w:rsidRPr="7B3D82D0">
        <w:rPr>
          <w:rFonts w:asciiTheme="minorHAnsi" w:hAnsiTheme="minorHAnsi"/>
          <w:color w:val="auto"/>
          <w:sz w:val="22"/>
          <w:szCs w:val="22"/>
        </w:rPr>
        <w:t xml:space="preserve">. </w:t>
      </w:r>
      <w:r w:rsidRPr="7B3D82D0">
        <w:rPr>
          <w:rFonts w:asciiTheme="minorHAnsi" w:hAnsiTheme="minorHAnsi"/>
          <w:color w:val="auto"/>
          <w:sz w:val="22"/>
          <w:szCs w:val="22"/>
        </w:rPr>
        <w:t xml:space="preserve">For each </w:t>
      </w:r>
      <w:r w:rsidR="00D3274A">
        <w:rPr>
          <w:rFonts w:asciiTheme="minorHAnsi" w:hAnsiTheme="minorHAnsi"/>
          <w:color w:val="auto"/>
          <w:sz w:val="22"/>
          <w:szCs w:val="22"/>
        </w:rPr>
        <w:t>C</w:t>
      </w:r>
      <w:r w:rsidRPr="7B3D82D0">
        <w:rPr>
          <w:rFonts w:asciiTheme="minorHAnsi" w:hAnsiTheme="minorHAnsi"/>
          <w:color w:val="auto"/>
          <w:sz w:val="22"/>
          <w:szCs w:val="22"/>
        </w:rPr>
        <w:t xml:space="preserve">ommitment, the team will identify strategies that will advance these </w:t>
      </w:r>
      <w:r w:rsidR="00D3274A">
        <w:rPr>
          <w:rFonts w:asciiTheme="minorHAnsi" w:hAnsiTheme="minorHAnsi"/>
          <w:color w:val="auto"/>
          <w:sz w:val="22"/>
          <w:szCs w:val="22"/>
        </w:rPr>
        <w:t>C</w:t>
      </w:r>
      <w:r w:rsidRPr="7B3D82D0">
        <w:rPr>
          <w:rFonts w:asciiTheme="minorHAnsi" w:hAnsiTheme="minorHAnsi"/>
          <w:color w:val="auto"/>
          <w:sz w:val="22"/>
          <w:szCs w:val="22"/>
        </w:rPr>
        <w:t>ommitments</w:t>
      </w:r>
      <w:r w:rsidR="00230CB5">
        <w:rPr>
          <w:rFonts w:asciiTheme="minorHAnsi" w:hAnsiTheme="minorHAnsi"/>
          <w:color w:val="auto"/>
          <w:sz w:val="22"/>
          <w:szCs w:val="22"/>
        </w:rPr>
        <w:t xml:space="preserve"> and benchmarks to determine if the school is on track with its implementation</w:t>
      </w:r>
      <w:r w:rsidR="00196FE7">
        <w:rPr>
          <w:rFonts w:asciiTheme="minorHAnsi" w:hAnsiTheme="minorHAnsi"/>
          <w:color w:val="auto"/>
          <w:sz w:val="22"/>
          <w:szCs w:val="22"/>
        </w:rPr>
        <w:t xml:space="preserve">. </w:t>
      </w:r>
      <w:r w:rsidR="0027217E" w:rsidRPr="0027217E">
        <w:rPr>
          <w:rFonts w:asciiTheme="minorHAnsi" w:hAnsiTheme="minorHAnsi"/>
          <w:b/>
          <w:bCs/>
          <w:color w:val="auto"/>
          <w:sz w:val="22"/>
          <w:szCs w:val="22"/>
        </w:rPr>
        <w:t>School teams will need to ensure that at least one commitment is aligned to teaching and learning</w:t>
      </w:r>
      <w:r w:rsidR="00196FE7" w:rsidRPr="002D4234">
        <w:rPr>
          <w:rFonts w:asciiTheme="minorHAnsi" w:hAnsiTheme="minorHAnsi"/>
          <w:color w:val="auto"/>
          <w:sz w:val="22"/>
          <w:szCs w:val="22"/>
        </w:rPr>
        <w:t xml:space="preserve">. </w:t>
      </w:r>
    </w:p>
    <w:p w14:paraId="79472A82" w14:textId="4BEAC96B" w:rsidR="00230CB5" w:rsidRDefault="00090C9B" w:rsidP="00205308">
      <w:pPr>
        <w:pStyle w:val="Heading2"/>
        <w:spacing w:before="240"/>
      </w:pPr>
      <w:r>
        <w:t>Success Criteria and Benchmark Targets</w:t>
      </w:r>
    </w:p>
    <w:p w14:paraId="634DFFCF" w14:textId="18867A23" w:rsidR="00731331" w:rsidRDefault="00230CB5" w:rsidP="00230CB5">
      <w:r>
        <w:t xml:space="preserve">After school teams identify their </w:t>
      </w:r>
      <w:r w:rsidR="00D3274A">
        <w:t>C</w:t>
      </w:r>
      <w:r>
        <w:t xml:space="preserve">ommitments, they should consider </w:t>
      </w:r>
      <w:r w:rsidR="00090C9B">
        <w:t xml:space="preserve">success criteria and </w:t>
      </w:r>
      <w:r>
        <w:t xml:space="preserve">benchmarks that will help them determine if they are making sufficient progress toward their </w:t>
      </w:r>
      <w:r w:rsidR="00D3274A">
        <w:t>C</w:t>
      </w:r>
      <w:r>
        <w:t>ommitment throughout the yea</w:t>
      </w:r>
      <w:r w:rsidR="00C90EFE">
        <w:t>r</w:t>
      </w:r>
      <w:r w:rsidR="00196FE7">
        <w:t xml:space="preserve">. </w:t>
      </w:r>
      <w:r w:rsidR="00C90EFE">
        <w:t>Each Commitment will have at least one end-of-the-year goal, a mid-year benchmark, strategies that will allow the school to reach those goals and benchmarks, early progress milestones, and spring survey targets</w:t>
      </w:r>
      <w:r w:rsidR="00731331">
        <w:t>.</w:t>
      </w:r>
    </w:p>
    <w:p w14:paraId="3A36A5C1" w14:textId="08DB8252" w:rsidR="00230CB5" w:rsidRPr="0066775F" w:rsidRDefault="00731331" w:rsidP="00230CB5">
      <w:r>
        <w:t>The plan template is designed with the intention the school teams will return to their plan throughout the year and make updates when necessary</w:t>
      </w:r>
      <w:r w:rsidR="00196FE7">
        <w:t xml:space="preserve">. </w:t>
      </w:r>
      <w:r>
        <w:t>As part of the Success Criteria for each Commitment, there is a section for the team to update during the year and input the data they ended up seeing next to the target they originally identified</w:t>
      </w:r>
      <w:r w:rsidR="00196FE7">
        <w:t xml:space="preserve">. </w:t>
      </w:r>
      <w:r>
        <w:t xml:space="preserve">Teams should keep this section blank </w:t>
      </w:r>
      <w:r w:rsidR="000B69D2">
        <w:t>when writing the plan and anticipate bringing the team back together throughout the upcoming year to gauge the success of the plan</w:t>
      </w:r>
      <w:r w:rsidR="00196FE7">
        <w:t xml:space="preserve">. </w:t>
      </w:r>
    </w:p>
    <w:p w14:paraId="11576CD9" w14:textId="05804BAA" w:rsidR="0066775F" w:rsidRDefault="0066775F" w:rsidP="0066775F">
      <w:pPr>
        <w:pStyle w:val="Heading2"/>
      </w:pPr>
      <w:r>
        <w:t>Strategies</w:t>
      </w:r>
    </w:p>
    <w:p w14:paraId="25E35B4D" w14:textId="290C28E3" w:rsidR="0066775F" w:rsidRPr="0066775F" w:rsidRDefault="00230CB5" w:rsidP="0066775F">
      <w:r>
        <w:t xml:space="preserve">In conjunction with identifying benchmarks, teams </w:t>
      </w:r>
      <w:r w:rsidR="0066775F">
        <w:t xml:space="preserve">should consider strategies that will allow the school to </w:t>
      </w:r>
      <w:r>
        <w:t xml:space="preserve">reach these benchmarks and </w:t>
      </w:r>
      <w:r w:rsidR="0066775F">
        <w:t>advance that commitment</w:t>
      </w:r>
      <w:r w:rsidR="00196FE7">
        <w:t xml:space="preserve">. </w:t>
      </w:r>
    </w:p>
    <w:p w14:paraId="357268CF" w14:textId="417F3BC0" w:rsidR="0066775F" w:rsidRDefault="0066775F" w:rsidP="0066775F">
      <w:pPr>
        <w:pStyle w:val="Heading2"/>
      </w:pPr>
      <w:r>
        <w:t>Resources for Team</w:t>
      </w:r>
    </w:p>
    <w:p w14:paraId="40E73B0B" w14:textId="338AB996" w:rsidR="00C90EFE" w:rsidRDefault="0066775F" w:rsidP="00205308">
      <w:pPr>
        <w:spacing w:after="120"/>
        <w:rPr>
          <w:color w:val="222222"/>
        </w:rPr>
      </w:pPr>
      <w:r>
        <w:t xml:space="preserve">NYSED Improvement Planning website: </w:t>
      </w:r>
      <w:hyperlink r:id="rId14" w:history="1">
        <w:r>
          <w:rPr>
            <w:rStyle w:val="Hyperlink"/>
          </w:rPr>
          <w:t>http://www.nysed.gov/accountability/improvement-planning</w:t>
        </w:r>
      </w:hyperlink>
    </w:p>
    <w:p w14:paraId="576C7AB1" w14:textId="77777777" w:rsidR="00C90EFE" w:rsidRPr="00B766C6" w:rsidRDefault="003643B9" w:rsidP="00B766C6">
      <w:pPr>
        <w:pStyle w:val="ListParagraph"/>
        <w:numPr>
          <w:ilvl w:val="0"/>
          <w:numId w:val="20"/>
        </w:numPr>
        <w:shd w:val="clear" w:color="auto" w:fill="FFFFFF"/>
        <w:spacing w:after="120" w:line="276" w:lineRule="auto"/>
        <w:rPr>
          <w:rFonts w:cstheme="minorHAnsi"/>
          <w:color w:val="222222"/>
        </w:rPr>
      </w:pPr>
      <w:hyperlink r:id="rId15" w:history="1">
        <w:r w:rsidR="00C90EFE" w:rsidRPr="00B766C6">
          <w:rPr>
            <w:rStyle w:val="Hyperlink"/>
            <w:rFonts w:cstheme="minorHAnsi"/>
          </w:rPr>
          <w:t>Assembling Your Improvement Planning Team</w:t>
        </w:r>
      </w:hyperlink>
    </w:p>
    <w:p w14:paraId="77ABB223" w14:textId="77777777" w:rsidR="00C90EFE" w:rsidRPr="00B766C6" w:rsidRDefault="003643B9" w:rsidP="00B766C6">
      <w:pPr>
        <w:pStyle w:val="ListParagraph"/>
        <w:numPr>
          <w:ilvl w:val="0"/>
          <w:numId w:val="14"/>
        </w:numPr>
        <w:spacing w:before="100" w:beforeAutospacing="1" w:after="120" w:line="276" w:lineRule="auto"/>
        <w:contextualSpacing w:val="0"/>
        <w:rPr>
          <w:rFonts w:cstheme="minorHAnsi"/>
        </w:rPr>
      </w:pPr>
      <w:hyperlink r:id="rId16" w:history="1">
        <w:r w:rsidR="00C90EFE" w:rsidRPr="00B766C6">
          <w:rPr>
            <w:rStyle w:val="Hyperlink"/>
            <w:rFonts w:cstheme="minorHAnsi"/>
            <w:b/>
            <w:bCs/>
          </w:rPr>
          <w:t>Envision: Exploring Our Vision, Values and Aspirations</w:t>
        </w:r>
      </w:hyperlink>
    </w:p>
    <w:p w14:paraId="10DDE0C1" w14:textId="77777777" w:rsidR="00C90EFE" w:rsidRPr="00B766C6" w:rsidRDefault="003643B9" w:rsidP="00B766C6">
      <w:pPr>
        <w:pStyle w:val="ListParagraph"/>
        <w:numPr>
          <w:ilvl w:val="0"/>
          <w:numId w:val="14"/>
        </w:numPr>
        <w:spacing w:before="100" w:beforeAutospacing="1" w:after="120" w:line="276" w:lineRule="auto"/>
        <w:contextualSpacing w:val="0"/>
        <w:rPr>
          <w:rFonts w:cstheme="minorHAnsi"/>
        </w:rPr>
      </w:pPr>
      <w:hyperlink r:id="rId17" w:history="1">
        <w:r w:rsidR="00C90EFE" w:rsidRPr="00B766C6">
          <w:rPr>
            <w:rStyle w:val="Hyperlink"/>
            <w:rFonts w:cstheme="minorHAnsi"/>
            <w:b/>
            <w:bCs/>
          </w:rPr>
          <w:t>Analyze:</w:t>
        </w:r>
        <w:r w:rsidR="00C90EFE" w:rsidRPr="00B766C6">
          <w:rPr>
            <w:rStyle w:val="Hyperlink"/>
            <w:rFonts w:cstheme="minorHAnsi"/>
          </w:rPr>
          <w:t xml:space="preserve"> Internal and External Data</w:t>
        </w:r>
      </w:hyperlink>
      <w:r w:rsidR="00C90EFE" w:rsidRPr="00B766C6">
        <w:rPr>
          <w:rFonts w:cstheme="minorHAnsi"/>
        </w:rPr>
        <w:t xml:space="preserve"> </w:t>
      </w:r>
    </w:p>
    <w:p w14:paraId="2B03FF4A" w14:textId="77777777" w:rsidR="00C90EFE" w:rsidRPr="00B766C6" w:rsidRDefault="003643B9" w:rsidP="00B766C6">
      <w:pPr>
        <w:pStyle w:val="ListParagraph"/>
        <w:numPr>
          <w:ilvl w:val="0"/>
          <w:numId w:val="14"/>
        </w:numPr>
        <w:spacing w:before="100" w:beforeAutospacing="1" w:after="120" w:line="276" w:lineRule="auto"/>
        <w:contextualSpacing w:val="0"/>
        <w:rPr>
          <w:rFonts w:cstheme="minorHAnsi"/>
        </w:rPr>
      </w:pPr>
      <w:hyperlink r:id="rId18" w:history="1">
        <w:r w:rsidR="00C90EFE" w:rsidRPr="00B766C6">
          <w:rPr>
            <w:rStyle w:val="Hyperlink"/>
            <w:rFonts w:cstheme="minorHAnsi"/>
            <w:b/>
            <w:bCs/>
          </w:rPr>
          <w:t>Analyze:</w:t>
        </w:r>
        <w:r w:rsidR="00C90EFE" w:rsidRPr="00B766C6">
          <w:rPr>
            <w:rStyle w:val="Hyperlink"/>
            <w:rFonts w:cstheme="minorHAnsi"/>
          </w:rPr>
          <w:t xml:space="preserve"> Survey Data</w:t>
        </w:r>
      </w:hyperlink>
    </w:p>
    <w:p w14:paraId="5365960B" w14:textId="77777777" w:rsidR="00C90EFE" w:rsidRPr="00B766C6" w:rsidRDefault="003643B9" w:rsidP="00B766C6">
      <w:pPr>
        <w:pStyle w:val="ListParagraph"/>
        <w:numPr>
          <w:ilvl w:val="0"/>
          <w:numId w:val="14"/>
        </w:numPr>
        <w:spacing w:before="120" w:after="120" w:line="276" w:lineRule="auto"/>
        <w:contextualSpacing w:val="0"/>
        <w:rPr>
          <w:rFonts w:cstheme="minorHAnsi"/>
        </w:rPr>
      </w:pPr>
      <w:hyperlink r:id="rId19" w:history="1">
        <w:r w:rsidR="00C90EFE" w:rsidRPr="00B766C6">
          <w:rPr>
            <w:rStyle w:val="Hyperlink"/>
            <w:rFonts w:cstheme="minorHAnsi"/>
            <w:b/>
            <w:bCs/>
          </w:rPr>
          <w:t>Analyze:</w:t>
        </w:r>
        <w:r w:rsidR="00C90EFE" w:rsidRPr="00B766C6">
          <w:rPr>
            <w:rStyle w:val="Hyperlink"/>
            <w:rFonts w:cstheme="minorHAnsi"/>
          </w:rPr>
          <w:t xml:space="preserve"> Tenet 1 Systems and Structures Inventory</w:t>
        </w:r>
      </w:hyperlink>
    </w:p>
    <w:p w14:paraId="7B3A0DDE" w14:textId="77777777" w:rsidR="00C90EFE" w:rsidRPr="00B766C6" w:rsidRDefault="003643B9" w:rsidP="00B766C6">
      <w:pPr>
        <w:pStyle w:val="ListParagraph"/>
        <w:numPr>
          <w:ilvl w:val="0"/>
          <w:numId w:val="14"/>
        </w:numPr>
        <w:spacing w:before="120" w:after="120" w:line="276" w:lineRule="auto"/>
        <w:contextualSpacing w:val="0"/>
        <w:rPr>
          <w:rFonts w:cstheme="minorHAnsi"/>
        </w:rPr>
      </w:pPr>
      <w:hyperlink r:id="rId20" w:history="1">
        <w:r w:rsidR="00C90EFE" w:rsidRPr="00B766C6">
          <w:rPr>
            <w:rStyle w:val="Hyperlink"/>
            <w:rFonts w:cstheme="minorHAnsi"/>
            <w:b/>
            <w:bCs/>
          </w:rPr>
          <w:t>Listen</w:t>
        </w:r>
        <w:r w:rsidR="00C90EFE" w:rsidRPr="00B766C6">
          <w:rPr>
            <w:rStyle w:val="Hyperlink"/>
            <w:rFonts w:cstheme="minorHAnsi"/>
          </w:rPr>
          <w:t>: Interviewing Students</w:t>
        </w:r>
      </w:hyperlink>
    </w:p>
    <w:p w14:paraId="52292560" w14:textId="77777777" w:rsidR="0066775F" w:rsidRPr="00B766C6" w:rsidRDefault="003643B9" w:rsidP="00B766C6">
      <w:pPr>
        <w:pStyle w:val="ListParagraph"/>
        <w:numPr>
          <w:ilvl w:val="0"/>
          <w:numId w:val="14"/>
        </w:numPr>
        <w:spacing w:before="120" w:after="120" w:line="276" w:lineRule="auto"/>
        <w:contextualSpacing w:val="0"/>
        <w:rPr>
          <w:rFonts w:cstheme="minorHAnsi"/>
        </w:rPr>
      </w:pPr>
      <w:hyperlink r:id="rId21" w:history="1">
        <w:r w:rsidR="00C90EFE" w:rsidRPr="00B766C6">
          <w:rPr>
            <w:rStyle w:val="Hyperlink"/>
            <w:rFonts w:cstheme="minorHAnsi"/>
            <w:b/>
            <w:bCs/>
          </w:rPr>
          <w:t>Putting it all Together: SCEP Planning Document</w:t>
        </w:r>
      </w:hyperlink>
    </w:p>
    <w:p w14:paraId="0F8D7CA2" w14:textId="77777777" w:rsidR="00B766C6" w:rsidRPr="00B766C6" w:rsidRDefault="00B766C6" w:rsidP="00B766C6">
      <w:pPr>
        <w:numPr>
          <w:ilvl w:val="0"/>
          <w:numId w:val="14"/>
        </w:numPr>
        <w:shd w:val="clear" w:color="auto" w:fill="FFFFFF"/>
        <w:spacing w:before="100" w:beforeAutospacing="1" w:after="120" w:line="276" w:lineRule="auto"/>
        <w:rPr>
          <w:rFonts w:eastAsia="Times New Roman" w:cstheme="minorHAnsi"/>
          <w:color w:val="222222"/>
        </w:rPr>
      </w:pPr>
      <w:r w:rsidRPr="00B766C6">
        <w:rPr>
          <w:rFonts w:eastAsia="Times New Roman" w:cstheme="minorHAnsi"/>
          <w:b/>
          <w:bCs/>
          <w:color w:val="222222"/>
        </w:rPr>
        <w:t>SCEP Sample</w:t>
      </w:r>
      <w:r w:rsidRPr="00B766C6">
        <w:rPr>
          <w:rFonts w:eastAsia="Times New Roman" w:cstheme="minorHAnsi"/>
          <w:color w:val="222222"/>
        </w:rPr>
        <w:t>: </w:t>
      </w:r>
      <w:hyperlink r:id="rId22" w:history="1">
        <w:r w:rsidRPr="00B766C6">
          <w:rPr>
            <w:rStyle w:val="Hyperlink"/>
            <w:rFonts w:eastAsia="Times New Roman" w:cstheme="minorHAnsi"/>
            <w:color w:val="045CAA"/>
          </w:rPr>
          <w:t>Cohesive, Relevant Curriculum</w:t>
        </w:r>
      </w:hyperlink>
    </w:p>
    <w:p w14:paraId="41F307D3" w14:textId="77777777" w:rsidR="00B766C6" w:rsidRPr="00B766C6" w:rsidRDefault="00B766C6" w:rsidP="00B766C6">
      <w:pPr>
        <w:numPr>
          <w:ilvl w:val="0"/>
          <w:numId w:val="14"/>
        </w:numPr>
        <w:shd w:val="clear" w:color="auto" w:fill="FFFFFF"/>
        <w:spacing w:before="100" w:beforeAutospacing="1" w:after="120" w:line="276" w:lineRule="auto"/>
        <w:rPr>
          <w:rFonts w:eastAsia="Times New Roman" w:cstheme="minorHAnsi"/>
          <w:color w:val="222222"/>
        </w:rPr>
      </w:pPr>
      <w:r w:rsidRPr="00B766C6">
        <w:rPr>
          <w:rFonts w:eastAsia="Times New Roman" w:cstheme="minorHAnsi"/>
          <w:b/>
          <w:bCs/>
          <w:color w:val="222222"/>
        </w:rPr>
        <w:t>SCEP Sample</w:t>
      </w:r>
      <w:r w:rsidRPr="00B766C6">
        <w:rPr>
          <w:rFonts w:eastAsia="Times New Roman" w:cstheme="minorHAnsi"/>
          <w:color w:val="222222"/>
        </w:rPr>
        <w:t>: </w:t>
      </w:r>
      <w:hyperlink r:id="rId23" w:history="1">
        <w:r w:rsidRPr="00B766C6">
          <w:rPr>
            <w:rStyle w:val="Hyperlink"/>
            <w:rFonts w:eastAsia="Times New Roman" w:cstheme="minorHAnsi"/>
            <w:color w:val="045CAA"/>
          </w:rPr>
          <w:t>Deepening Connections</w:t>
        </w:r>
      </w:hyperlink>
    </w:p>
    <w:p w14:paraId="2380139A" w14:textId="77777777" w:rsidR="00B766C6" w:rsidRPr="00B766C6" w:rsidRDefault="00B766C6" w:rsidP="00B766C6">
      <w:pPr>
        <w:numPr>
          <w:ilvl w:val="0"/>
          <w:numId w:val="14"/>
        </w:numPr>
        <w:shd w:val="clear" w:color="auto" w:fill="FFFFFF"/>
        <w:spacing w:before="100" w:beforeAutospacing="1" w:after="120" w:line="276" w:lineRule="auto"/>
        <w:rPr>
          <w:rFonts w:eastAsia="Times New Roman" w:cstheme="minorHAnsi"/>
          <w:color w:val="0070C0"/>
        </w:rPr>
      </w:pPr>
      <w:r w:rsidRPr="00B766C6">
        <w:rPr>
          <w:rFonts w:eastAsia="Times New Roman" w:cstheme="minorHAnsi"/>
          <w:b/>
          <w:bCs/>
          <w:color w:val="222222"/>
        </w:rPr>
        <w:t>SCEP Sample:</w:t>
      </w:r>
      <w:r w:rsidRPr="00B766C6">
        <w:rPr>
          <w:rFonts w:eastAsia="Times New Roman" w:cstheme="minorHAnsi"/>
          <w:color w:val="222222"/>
        </w:rPr>
        <w:t> </w:t>
      </w:r>
      <w:hyperlink r:id="rId24" w:history="1">
        <w:r w:rsidRPr="00B766C6">
          <w:rPr>
            <w:rStyle w:val="Hyperlink"/>
            <w:rFonts w:eastAsia="Times New Roman" w:cstheme="minorHAnsi"/>
            <w:color w:val="0070C0"/>
          </w:rPr>
          <w:t>Graduation Through Relationships</w:t>
        </w:r>
      </w:hyperlink>
    </w:p>
    <w:p w14:paraId="037CCEA5" w14:textId="77777777" w:rsidR="00B766C6" w:rsidRPr="00B766C6" w:rsidRDefault="00B766C6" w:rsidP="00B766C6">
      <w:pPr>
        <w:numPr>
          <w:ilvl w:val="0"/>
          <w:numId w:val="14"/>
        </w:numPr>
        <w:shd w:val="clear" w:color="auto" w:fill="FFFFFF"/>
        <w:spacing w:before="100" w:beforeAutospacing="1" w:after="120" w:line="276" w:lineRule="auto"/>
        <w:rPr>
          <w:rFonts w:eastAsia="Times New Roman" w:cstheme="minorHAnsi"/>
          <w:color w:val="222222"/>
        </w:rPr>
      </w:pPr>
      <w:r w:rsidRPr="00B766C6">
        <w:rPr>
          <w:rFonts w:eastAsia="Times New Roman" w:cstheme="minorHAnsi"/>
          <w:b/>
          <w:bCs/>
          <w:color w:val="222222"/>
        </w:rPr>
        <w:t>SCEP Sample:</w:t>
      </w:r>
      <w:r w:rsidRPr="00B766C6">
        <w:rPr>
          <w:rFonts w:eastAsia="Times New Roman" w:cstheme="minorHAnsi"/>
          <w:color w:val="222222"/>
        </w:rPr>
        <w:t> </w:t>
      </w:r>
      <w:hyperlink r:id="rId25" w:history="1">
        <w:r w:rsidRPr="00B766C6">
          <w:rPr>
            <w:rStyle w:val="Hyperlink"/>
            <w:rFonts w:eastAsia="Times New Roman" w:cstheme="minorHAnsi"/>
            <w:color w:val="045CAA"/>
          </w:rPr>
          <w:t>Graduation and Success Beyond HS</w:t>
        </w:r>
      </w:hyperlink>
    </w:p>
    <w:p w14:paraId="791DE5FC" w14:textId="062B9CC0" w:rsidR="00B766C6" w:rsidRPr="00B766C6" w:rsidRDefault="00B766C6" w:rsidP="63A3043A">
      <w:pPr>
        <w:spacing w:before="120" w:after="120"/>
        <w:sectPr w:rsidR="00B766C6" w:rsidRPr="00B766C6" w:rsidSect="00205308">
          <w:headerReference w:type="default" r:id="rId26"/>
          <w:footerReference w:type="default" r:id="rId27"/>
          <w:pgSz w:w="12240" w:h="15840"/>
          <w:pgMar w:top="1080" w:right="1080" w:bottom="1080" w:left="1080" w:header="720" w:footer="720" w:gutter="0"/>
          <w:cols w:space="720"/>
          <w:docGrid w:linePitch="360"/>
        </w:sectPr>
      </w:pPr>
    </w:p>
    <w:p w14:paraId="13BB8E8A" w14:textId="77777777" w:rsidR="0066775F" w:rsidRPr="0066775F" w:rsidRDefault="0066775F" w:rsidP="00AE699E">
      <w:pPr>
        <w:pStyle w:val="Heading1"/>
      </w:pPr>
      <w:r w:rsidRPr="0066775F">
        <w:lastRenderedPageBreak/>
        <w:t>COMMITMENT 1</w:t>
      </w:r>
    </w:p>
    <w:p w14:paraId="1D57F24B"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4005"/>
        <w:gridCol w:w="6091"/>
      </w:tblGrid>
      <w:tr w:rsidR="0066775F" w:rsidRPr="0066775F" w14:paraId="1DC0B341" w14:textId="77777777" w:rsidTr="0565895D">
        <w:trPr>
          <w:trHeight w:val="723"/>
        </w:trPr>
        <w:tc>
          <w:tcPr>
            <w:tcW w:w="4005" w:type="dxa"/>
            <w:shd w:val="clear" w:color="auto" w:fill="D9E2F3" w:themeFill="accent1" w:themeFillTint="33"/>
            <w:hideMark/>
          </w:tcPr>
          <w:p w14:paraId="51F6D686" w14:textId="1D79339C" w:rsidR="0066775F" w:rsidRPr="0066775F" w:rsidRDefault="0066775F" w:rsidP="0066775F">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sidR="002504CA">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202</w:t>
            </w:r>
            <w:r w:rsidR="00230CB5">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-2</w:t>
            </w:r>
            <w:r w:rsidR="00230CB5">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6091" w:type="dxa"/>
          </w:tcPr>
          <w:p w14:paraId="0590C420" w14:textId="1B1C2BB1" w:rsidR="0066775F" w:rsidRPr="0066775F" w:rsidRDefault="1FAE1D98" w:rsidP="0066775F">
            <w:pPr>
              <w:textAlignment w:val="baseline"/>
              <w:rPr>
                <w:rFonts w:ascii="Calibri" w:eastAsia="Times New Roman" w:hAnsi="Calibri" w:cs="Calibri"/>
              </w:rPr>
            </w:pPr>
            <w:r w:rsidRPr="0565895D">
              <w:rPr>
                <w:rFonts w:ascii="Calibri" w:eastAsia="Times New Roman" w:hAnsi="Calibri" w:cs="Calibri"/>
              </w:rPr>
              <w:t>We are committed to helping students feel respected,</w:t>
            </w:r>
            <w:r w:rsidR="679EE483" w:rsidRPr="0565895D">
              <w:rPr>
                <w:rFonts w:ascii="Calibri" w:eastAsia="Times New Roman" w:hAnsi="Calibri" w:cs="Calibri"/>
              </w:rPr>
              <w:t xml:space="preserve"> </w:t>
            </w:r>
            <w:r w:rsidRPr="0565895D">
              <w:rPr>
                <w:rFonts w:ascii="Calibri" w:eastAsia="Times New Roman" w:hAnsi="Calibri" w:cs="Calibri"/>
              </w:rPr>
              <w:t>safe</w:t>
            </w:r>
            <w:r w:rsidR="56DFFDCD" w:rsidRPr="0565895D">
              <w:rPr>
                <w:rFonts w:ascii="Calibri" w:eastAsia="Times New Roman" w:hAnsi="Calibri" w:cs="Calibri"/>
              </w:rPr>
              <w:t>, and supported</w:t>
            </w:r>
            <w:r w:rsidR="326CB11A" w:rsidRPr="0565895D">
              <w:rPr>
                <w:rFonts w:ascii="Calibri" w:eastAsia="Times New Roman" w:hAnsi="Calibri" w:cs="Calibri"/>
              </w:rPr>
              <w:t xml:space="preserve"> </w:t>
            </w:r>
            <w:r w:rsidR="342C69C4" w:rsidRPr="0565895D">
              <w:rPr>
                <w:rFonts w:ascii="Calibri" w:eastAsia="Times New Roman" w:hAnsi="Calibri" w:cs="Calibri"/>
              </w:rPr>
              <w:t>to</w:t>
            </w:r>
            <w:r w:rsidR="19FACF0F" w:rsidRPr="0565895D">
              <w:rPr>
                <w:rFonts w:ascii="Calibri" w:eastAsia="Times New Roman" w:hAnsi="Calibri" w:cs="Calibri"/>
              </w:rPr>
              <w:t xml:space="preserve"> empower </w:t>
            </w:r>
            <w:r w:rsidR="16052E5B" w:rsidRPr="0565895D">
              <w:rPr>
                <w:rFonts w:ascii="Calibri" w:eastAsia="Times New Roman" w:hAnsi="Calibri" w:cs="Calibri"/>
              </w:rPr>
              <w:t>a</w:t>
            </w:r>
            <w:r w:rsidR="7DE21646" w:rsidRPr="0565895D">
              <w:rPr>
                <w:rFonts w:ascii="Calibri" w:eastAsia="Times New Roman" w:hAnsi="Calibri" w:cs="Calibri"/>
              </w:rPr>
              <w:t xml:space="preserve"> sense of belonging. We will embrace our diversity and create a culture that offers an appreci</w:t>
            </w:r>
            <w:r w:rsidR="3C86FB78" w:rsidRPr="0565895D">
              <w:rPr>
                <w:rFonts w:ascii="Calibri" w:eastAsia="Times New Roman" w:hAnsi="Calibri" w:cs="Calibri"/>
              </w:rPr>
              <w:t>ation of different experiences and perspectives.</w:t>
            </w:r>
          </w:p>
        </w:tc>
      </w:tr>
      <w:tr w:rsidR="0066775F" w:rsidRPr="0066775F" w14:paraId="2CAEA0D3" w14:textId="77777777" w:rsidTr="0565895D">
        <w:trPr>
          <w:trHeight w:val="729"/>
        </w:trPr>
        <w:tc>
          <w:tcPr>
            <w:tcW w:w="4005" w:type="dxa"/>
            <w:shd w:val="clear" w:color="auto" w:fill="D9E2F3" w:themeFill="accent1" w:themeFillTint="33"/>
          </w:tcPr>
          <w:p w14:paraId="04A97DDD" w14:textId="4DBDA350" w:rsidR="0066775F" w:rsidRPr="0066775F" w:rsidRDefault="0066775F" w:rsidP="0066775F">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sidR="002504CA">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53E3AB83" w14:textId="0BC003AF" w:rsidR="0066775F" w:rsidRPr="0066775F" w:rsidRDefault="0066775F" w:rsidP="0066775F">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sidR="00400775">
              <w:rPr>
                <w:rFonts w:ascii="Calibri" w:eastAsia="Times New Roman" w:hAnsi="Calibri" w:cs="Calibri"/>
                <w:i/>
                <w:iCs/>
                <w:sz w:val="20"/>
                <w:szCs w:val="20"/>
              </w:rPr>
              <w:t>p</w:t>
            </w:r>
            <w:r w:rsidR="00F0643F">
              <w:rPr>
                <w:rFonts w:ascii="Calibri" w:eastAsia="Times New Roman" w:hAnsi="Calibri" w:cs="Calibri"/>
                <w:i/>
                <w:iCs/>
                <w:sz w:val="20"/>
                <w:szCs w:val="20"/>
              </w:rPr>
              <w:t xml:space="preserve">otentially </w:t>
            </w:r>
            <w:r w:rsidR="00400775">
              <w:rPr>
                <w:rFonts w:ascii="Calibri" w:eastAsia="Times New Roman" w:hAnsi="Calibri" w:cs="Calibri"/>
                <w:i/>
                <w:iCs/>
                <w:sz w:val="20"/>
                <w:szCs w:val="20"/>
              </w:rPr>
              <w:t>t</w:t>
            </w:r>
            <w:r w:rsidR="00F0643F">
              <w:rPr>
                <w:rFonts w:ascii="Calibri" w:eastAsia="Times New Roman" w:hAnsi="Calibri" w:cs="Calibri"/>
                <w:i/>
                <w:iCs/>
                <w:sz w:val="20"/>
                <w:szCs w:val="20"/>
              </w:rPr>
              <w:t xml:space="preserve">ake </w:t>
            </w:r>
            <w:r w:rsidR="00400775">
              <w:rPr>
                <w:rFonts w:ascii="Calibri" w:eastAsia="Times New Roman" w:hAnsi="Calibri" w:cs="Calibri"/>
                <w:i/>
                <w:iCs/>
                <w:sz w:val="20"/>
                <w:szCs w:val="20"/>
              </w:rPr>
              <w:t>i</w:t>
            </w:r>
            <w:r w:rsidR="00F0643F">
              <w:rPr>
                <w:rFonts w:ascii="Calibri" w:eastAsia="Times New Roman" w:hAnsi="Calibri" w:cs="Calibri"/>
                <w:i/>
                <w:iCs/>
                <w:sz w:val="20"/>
                <w:szCs w:val="20"/>
              </w:rPr>
              <w:t xml:space="preserve">nto </w:t>
            </w:r>
            <w:r w:rsidR="00400775">
              <w:rPr>
                <w:rFonts w:ascii="Calibri" w:eastAsia="Times New Roman" w:hAnsi="Calibri" w:cs="Calibri"/>
                <w:i/>
                <w:iCs/>
                <w:sz w:val="20"/>
                <w:szCs w:val="20"/>
              </w:rPr>
              <w:t>c</w:t>
            </w:r>
            <w:r w:rsidR="00F0643F">
              <w:rPr>
                <w:rFonts w:ascii="Calibri" w:eastAsia="Times New Roman" w:hAnsi="Calibri" w:cs="Calibri"/>
                <w:i/>
                <w:iCs/>
                <w:sz w:val="20"/>
                <w:szCs w:val="20"/>
              </w:rPr>
              <w:t>onsideration when crafting this respon</w:t>
            </w:r>
            <w:r w:rsidR="00AE699E">
              <w:rPr>
                <w:rFonts w:ascii="Calibri" w:eastAsia="Times New Roman" w:hAnsi="Calibri" w:cs="Calibri"/>
                <w:i/>
                <w:iCs/>
                <w:sz w:val="20"/>
                <w:szCs w:val="20"/>
              </w:rPr>
              <w:t>se</w:t>
            </w:r>
            <w:r w:rsidRPr="0066775F">
              <w:rPr>
                <w:rFonts w:ascii="Calibri" w:eastAsia="Times New Roman" w:hAnsi="Calibri" w:cs="Calibri"/>
                <w:i/>
                <w:iCs/>
                <w:sz w:val="20"/>
                <w:szCs w:val="20"/>
              </w:rPr>
              <w:t>:</w:t>
            </w:r>
          </w:p>
          <w:p w14:paraId="1A79E857" w14:textId="7F2F2460" w:rsidR="00677DDF" w:rsidRPr="00677DDF" w:rsidRDefault="0066775F" w:rsidP="0066775F">
            <w:pPr>
              <w:numPr>
                <w:ilvl w:val="0"/>
                <w:numId w:val="15"/>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sidR="002504CA">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sidR="00677DDF">
              <w:rPr>
                <w:rFonts w:ascii="Calibri" w:eastAsia="Times New Roman" w:hAnsi="Calibri" w:cs="Calibri"/>
                <w:i/>
                <w:iCs/>
                <w:sz w:val="20"/>
                <w:szCs w:val="20"/>
              </w:rPr>
              <w:t>what we envision for the school?</w:t>
            </w:r>
          </w:p>
          <w:p w14:paraId="445306B4" w14:textId="77777777" w:rsidR="00677DDF" w:rsidRPr="00677DDF" w:rsidRDefault="00677DDF" w:rsidP="0066775F">
            <w:pPr>
              <w:numPr>
                <w:ilvl w:val="0"/>
                <w:numId w:val="15"/>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635ED21C" w14:textId="23A1E121" w:rsidR="0066775F" w:rsidRPr="0066775F" w:rsidRDefault="00677DDF" w:rsidP="00677DDF">
            <w:pPr>
              <w:numPr>
                <w:ilvl w:val="0"/>
                <w:numId w:val="15"/>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091" w:type="dxa"/>
          </w:tcPr>
          <w:p w14:paraId="3E702199" w14:textId="3476412F" w:rsidR="0066775F" w:rsidRPr="0066775F" w:rsidRDefault="4EF6B8C2" w:rsidP="0565895D">
            <w:pPr>
              <w:pStyle w:val="ListParagraph"/>
              <w:numPr>
                <w:ilvl w:val="0"/>
                <w:numId w:val="8"/>
              </w:numPr>
              <w:spacing w:line="259" w:lineRule="auto"/>
              <w:textAlignment w:val="baseline"/>
              <w:rPr>
                <w:rFonts w:ascii="Calibri" w:eastAsia="Calibri" w:hAnsi="Calibri" w:cs="Calibri"/>
                <w:color w:val="000000" w:themeColor="text1"/>
              </w:rPr>
            </w:pPr>
            <w:r w:rsidRPr="0565895D">
              <w:rPr>
                <w:rFonts w:ascii="Calibri" w:eastAsia="Calibri" w:hAnsi="Calibri" w:cs="Calibri"/>
                <w:color w:val="000000" w:themeColor="text1"/>
              </w:rPr>
              <w:t>Hyde Park’s mission statement states that, “Everyday Hyde Park students will be provided with a quality education, in a caring, nurturing atmosphere.” We believe that we can create a caring and nurturing environment for all our students by helping them</w:t>
            </w:r>
            <w:r w:rsidR="6EF4F155" w:rsidRPr="0565895D">
              <w:rPr>
                <w:rFonts w:ascii="Calibri" w:eastAsia="Calibri" w:hAnsi="Calibri" w:cs="Calibri"/>
                <w:color w:val="000000" w:themeColor="text1"/>
              </w:rPr>
              <w:t xml:space="preserve"> feel a sense of belonging.</w:t>
            </w:r>
          </w:p>
          <w:p w14:paraId="337A23F1" w14:textId="49DB0940" w:rsidR="0066775F" w:rsidRPr="0066775F" w:rsidRDefault="452A97ED" w:rsidP="0565895D">
            <w:pPr>
              <w:pStyle w:val="ListParagraph"/>
              <w:numPr>
                <w:ilvl w:val="0"/>
                <w:numId w:val="8"/>
              </w:numPr>
              <w:spacing w:line="259" w:lineRule="auto"/>
              <w:textAlignment w:val="baseline"/>
              <w:rPr>
                <w:rFonts w:ascii="Calibri" w:eastAsia="Calibri" w:hAnsi="Calibri" w:cs="Calibri"/>
                <w:color w:val="000000" w:themeColor="text1"/>
              </w:rPr>
            </w:pPr>
            <w:r w:rsidRPr="0565895D">
              <w:rPr>
                <w:rFonts w:ascii="Calibri" w:eastAsia="Calibri" w:hAnsi="Calibri" w:cs="Calibri"/>
                <w:color w:val="000000" w:themeColor="text1"/>
              </w:rPr>
              <w:t>S</w:t>
            </w:r>
            <w:r w:rsidR="4EF6B8C2" w:rsidRPr="0565895D">
              <w:rPr>
                <w:rFonts w:ascii="Calibri" w:eastAsia="Calibri" w:hAnsi="Calibri" w:cs="Calibri"/>
                <w:color w:val="000000" w:themeColor="text1"/>
              </w:rPr>
              <w:t>tudent surveys reflected on the “best day” at Hyde Park Elementary. Students explained that their best day included acknowledgement of accomplishments such as getting “student of the month</w:t>
            </w:r>
            <w:r w:rsidR="294E255E" w:rsidRPr="0565895D">
              <w:rPr>
                <w:rFonts w:ascii="Calibri" w:eastAsia="Calibri" w:hAnsi="Calibri" w:cs="Calibri"/>
                <w:color w:val="000000" w:themeColor="text1"/>
              </w:rPr>
              <w:t>”</w:t>
            </w:r>
            <w:r w:rsidR="395065F1" w:rsidRPr="0565895D">
              <w:rPr>
                <w:rFonts w:ascii="Calibri" w:eastAsia="Calibri" w:hAnsi="Calibri" w:cs="Calibri"/>
                <w:color w:val="000000" w:themeColor="text1"/>
              </w:rPr>
              <w:t xml:space="preserve">, a </w:t>
            </w:r>
            <w:r w:rsidR="4EF6B8C2" w:rsidRPr="0565895D">
              <w:rPr>
                <w:rFonts w:ascii="Calibri" w:eastAsia="Calibri" w:hAnsi="Calibri" w:cs="Calibri"/>
                <w:color w:val="000000" w:themeColor="text1"/>
              </w:rPr>
              <w:t>special talent</w:t>
            </w:r>
            <w:r w:rsidR="2FB4BBC2" w:rsidRPr="0565895D">
              <w:rPr>
                <w:rFonts w:ascii="Calibri" w:eastAsia="Calibri" w:hAnsi="Calibri" w:cs="Calibri"/>
                <w:color w:val="000000" w:themeColor="text1"/>
              </w:rPr>
              <w:t xml:space="preserve">, </w:t>
            </w:r>
            <w:r w:rsidR="4EF6B8C2" w:rsidRPr="0565895D">
              <w:rPr>
                <w:rFonts w:ascii="Calibri" w:eastAsia="Calibri" w:hAnsi="Calibri" w:cs="Calibri"/>
                <w:color w:val="000000" w:themeColor="text1"/>
              </w:rPr>
              <w:t>sport</w:t>
            </w:r>
            <w:r w:rsidR="798263B3" w:rsidRPr="0565895D">
              <w:rPr>
                <w:rFonts w:ascii="Calibri" w:eastAsia="Calibri" w:hAnsi="Calibri" w:cs="Calibri"/>
                <w:color w:val="000000" w:themeColor="text1"/>
              </w:rPr>
              <w:t xml:space="preserve"> or accomplishment</w:t>
            </w:r>
            <w:r w:rsidR="4EF6B8C2" w:rsidRPr="0565895D">
              <w:rPr>
                <w:rFonts w:ascii="Calibri" w:eastAsia="Calibri" w:hAnsi="Calibri" w:cs="Calibri"/>
                <w:color w:val="000000" w:themeColor="text1"/>
              </w:rPr>
              <w:t>”.</w:t>
            </w:r>
          </w:p>
          <w:p w14:paraId="09EFA255" w14:textId="1C9AE86C" w:rsidR="0066775F" w:rsidRPr="0066775F" w:rsidRDefault="25C6A04F" w:rsidP="0565895D">
            <w:pPr>
              <w:pStyle w:val="ListParagraph"/>
              <w:numPr>
                <w:ilvl w:val="0"/>
                <w:numId w:val="8"/>
              </w:numPr>
              <w:spacing w:line="259" w:lineRule="auto"/>
              <w:textAlignment w:val="baseline"/>
              <w:rPr>
                <w:rFonts w:ascii="Calibri" w:eastAsia="Calibri" w:hAnsi="Calibri" w:cs="Calibri"/>
                <w:color w:val="000000" w:themeColor="text1"/>
              </w:rPr>
            </w:pPr>
            <w:r w:rsidRPr="0565895D">
              <w:rPr>
                <w:rFonts w:ascii="Calibri" w:eastAsia="Calibri" w:hAnsi="Calibri" w:cs="Calibri"/>
                <w:color w:val="000000" w:themeColor="text1"/>
              </w:rPr>
              <w:t>The SOAR Learning and Leading article states, “</w:t>
            </w:r>
            <w:r w:rsidR="1A01D7CB" w:rsidRPr="0565895D">
              <w:rPr>
                <w:rFonts w:ascii="Calibri" w:eastAsia="Calibri" w:hAnsi="Calibri" w:cs="Calibri"/>
                <w:color w:val="000000" w:themeColor="text1"/>
              </w:rPr>
              <w:t>teachers (and students) want to be a part of the decision-making process in school” and when creating this dynamic,</w:t>
            </w:r>
            <w:r w:rsidR="3774FD73" w:rsidRPr="0565895D">
              <w:rPr>
                <w:rFonts w:ascii="Calibri" w:eastAsia="Calibri" w:hAnsi="Calibri" w:cs="Calibri"/>
                <w:color w:val="000000" w:themeColor="text1"/>
              </w:rPr>
              <w:t xml:space="preserve"> there are greater levels of engagement and ownership. This is also reflected through the student </w:t>
            </w:r>
            <w:r w:rsidR="6797B425" w:rsidRPr="0565895D">
              <w:rPr>
                <w:rFonts w:ascii="Calibri" w:eastAsia="Calibri" w:hAnsi="Calibri" w:cs="Calibri"/>
                <w:color w:val="000000" w:themeColor="text1"/>
              </w:rPr>
              <w:t xml:space="preserve">surveys; students want to take on more ownership. </w:t>
            </w:r>
          </w:p>
          <w:p w14:paraId="47AF5722" w14:textId="2D3AF69C" w:rsidR="0066775F" w:rsidRPr="0066775F" w:rsidRDefault="0066775F" w:rsidP="0565895D">
            <w:pPr>
              <w:textAlignment w:val="baseline"/>
              <w:rPr>
                <w:rFonts w:ascii="Calibri" w:eastAsia="Times New Roman" w:hAnsi="Calibri" w:cs="Calibri"/>
              </w:rPr>
            </w:pPr>
          </w:p>
        </w:tc>
      </w:tr>
    </w:tbl>
    <w:p w14:paraId="425C8097" w14:textId="0114C52C" w:rsidR="00965003" w:rsidRDefault="00965003" w:rsidP="0066775F">
      <w:pPr>
        <w:spacing w:after="0" w:line="240" w:lineRule="auto"/>
        <w:textAlignment w:val="baseline"/>
        <w:rPr>
          <w:rFonts w:ascii="Calibri" w:eastAsia="Times New Roman" w:hAnsi="Calibri" w:cs="Calibri"/>
          <w:b/>
          <w:bCs/>
        </w:rPr>
      </w:pPr>
    </w:p>
    <w:p w14:paraId="0B209EA6" w14:textId="345B3889" w:rsidR="0027217E" w:rsidRPr="0066775F" w:rsidRDefault="00211F74" w:rsidP="00205308">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3083C323" w14:textId="77777777" w:rsidR="0027217E" w:rsidRDefault="0027217E" w:rsidP="0027217E">
      <w:pPr>
        <w:keepNext/>
        <w:shd w:val="clear" w:color="DBE5F1" w:fill="auto"/>
        <w:spacing w:before="240" w:after="60"/>
        <w:outlineLvl w:val="2"/>
        <w:rPr>
          <w:rFonts w:ascii="Gill Sans MT" w:eastAsia="Times New Roman" w:hAnsi="Gill Sans MT" w:cs="Times New Roman"/>
          <w:bCs/>
          <w:color w:val="1F497D"/>
          <w:sz w:val="28"/>
          <w:szCs w:val="24"/>
        </w:rPr>
      </w:pPr>
      <w:r>
        <w:rPr>
          <w:rFonts w:ascii="Gill Sans MT" w:eastAsia="Times New Roman" w:hAnsi="Gill Sans MT" w:cs="Times New Roman"/>
          <w:bCs/>
          <w:color w:val="1F497D"/>
          <w:sz w:val="28"/>
          <w:szCs w:val="24"/>
        </w:rPr>
        <w:t>By the end of the year, we will look to the see the following occur:</w:t>
      </w:r>
    </w:p>
    <w:tbl>
      <w:tblPr>
        <w:tblStyle w:val="TableGrid1"/>
        <w:tblW w:w="10126" w:type="dxa"/>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42"/>
        <w:gridCol w:w="2338"/>
        <w:gridCol w:w="3421"/>
        <w:gridCol w:w="2025"/>
      </w:tblGrid>
      <w:tr w:rsidR="00F20C4F" w:rsidRPr="0066775F" w14:paraId="29A879EE" w14:textId="0241BBD1" w:rsidTr="0565895D">
        <w:trPr>
          <w:cantSplit/>
          <w:trHeight w:val="533"/>
        </w:trPr>
        <w:tc>
          <w:tcPr>
            <w:tcW w:w="2342" w:type="dxa"/>
          </w:tcPr>
          <w:p w14:paraId="3EF2D69D" w14:textId="77777777" w:rsidR="00F20C4F" w:rsidRPr="0066775F" w:rsidRDefault="00F20C4F" w:rsidP="00FA178B">
            <w:pPr>
              <w:rPr>
                <w:rFonts w:ascii="Calibri" w:eastAsia="Calibri" w:hAnsi="Calibri" w:cs="Times New Roman"/>
                <w:color w:val="000000"/>
              </w:rPr>
            </w:pPr>
          </w:p>
        </w:tc>
        <w:tc>
          <w:tcPr>
            <w:tcW w:w="2338" w:type="dxa"/>
            <w:shd w:val="clear" w:color="auto" w:fill="4472C4" w:themeFill="accent1"/>
          </w:tcPr>
          <w:p w14:paraId="05200EFE" w14:textId="77777777" w:rsidR="00F20C4F" w:rsidRPr="00966AEB" w:rsidRDefault="00F20C4F" w:rsidP="00FA178B">
            <w:pP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421" w:type="dxa"/>
            <w:shd w:val="clear" w:color="auto" w:fill="4472C4" w:themeFill="accent1"/>
          </w:tcPr>
          <w:p w14:paraId="39EBE477" w14:textId="3B771AAC" w:rsidR="00F20C4F" w:rsidRPr="00966AEB" w:rsidRDefault="00F20C4F" w:rsidP="00FA178B">
            <w:pP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p>
        </w:tc>
        <w:tc>
          <w:tcPr>
            <w:tcW w:w="2025" w:type="dxa"/>
            <w:shd w:val="clear" w:color="auto" w:fill="FFF2CC" w:themeFill="accent4" w:themeFillTint="33"/>
          </w:tcPr>
          <w:p w14:paraId="4628CB9A" w14:textId="77777777" w:rsidR="00F20C4F" w:rsidRDefault="00F20C4F" w:rsidP="00F20C4F">
            <w:pPr>
              <w:jc w:val="center"/>
              <w:rPr>
                <w:rFonts w:asciiTheme="minorHAnsi" w:eastAsia="Times New Roman" w:hAnsiTheme="minorHAnsi" w:cstheme="minorHAnsi"/>
                <w:color w:val="002060"/>
                <w:sz w:val="22"/>
                <w:szCs w:val="22"/>
              </w:rPr>
            </w:pPr>
            <w:r w:rsidRPr="00F20C4F">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p>
          <w:p w14:paraId="2ECEE7E4" w14:textId="1754E81A" w:rsidR="00F20C4F" w:rsidRPr="00966AEB" w:rsidRDefault="00F20C4F" w:rsidP="00F20C4F">
            <w:pPr>
              <w:jc w:val="center"/>
              <w:rPr>
                <w:rFonts w:ascii="Calibri" w:eastAsia="Calibri" w:hAnsi="Calibri" w:cs="Times New Roman"/>
                <w:b/>
                <w:bCs/>
                <w:color w:val="FFFFFF" w:themeColor="background1"/>
              </w:rPr>
            </w:pPr>
            <w:r w:rsidRPr="00F20C4F">
              <w:rPr>
                <w:rFonts w:asciiTheme="minorHAnsi" w:eastAsia="Times New Roman" w:hAnsiTheme="minorHAnsi" w:cstheme="minorHAnsi"/>
                <w:i/>
                <w:iCs/>
                <w:color w:val="002060"/>
                <w:sz w:val="22"/>
                <w:szCs w:val="22"/>
              </w:rPr>
              <w:t>(complete at the end of the year)</w:t>
            </w:r>
          </w:p>
        </w:tc>
      </w:tr>
      <w:tr w:rsidR="00F20C4F" w:rsidRPr="0066775F" w14:paraId="317FC6A9" w14:textId="52A2DAB0" w:rsidTr="0565895D">
        <w:trPr>
          <w:cantSplit/>
          <w:trHeight w:val="533"/>
        </w:trPr>
        <w:tc>
          <w:tcPr>
            <w:tcW w:w="2342" w:type="dxa"/>
            <w:shd w:val="clear" w:color="auto" w:fill="DBE5F1"/>
          </w:tcPr>
          <w:p w14:paraId="054A1368" w14:textId="2B688236" w:rsidR="00F20C4F" w:rsidRPr="00D56C85" w:rsidRDefault="00F20C4F" w:rsidP="0027217E">
            <w:pPr>
              <w:rPr>
                <w:rFonts w:ascii="Gill Sans MT" w:eastAsia="Calibri" w:hAnsi="Gill Sans MT" w:cs="Times New Roman"/>
                <w:b/>
                <w:bCs/>
                <w:color w:val="000000"/>
              </w:rPr>
            </w:pPr>
            <w:r w:rsidRPr="0565895D">
              <w:rPr>
                <w:rFonts w:ascii="Gill Sans MT" w:eastAsia="Calibri" w:hAnsi="Gill Sans MT" w:cs="Times New Roman"/>
                <w:b/>
                <w:bCs/>
                <w:color w:val="000000" w:themeColor="text1"/>
              </w:rPr>
              <w:t>End-Of-The-Year Goals</w:t>
            </w:r>
          </w:p>
        </w:tc>
        <w:tc>
          <w:tcPr>
            <w:tcW w:w="2338" w:type="dxa"/>
            <w:shd w:val="clear" w:color="auto" w:fill="auto"/>
          </w:tcPr>
          <w:p w14:paraId="3D08C243" w14:textId="31715CDA" w:rsidR="00F20C4F" w:rsidRPr="0066775F" w:rsidRDefault="0020A900"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 xml:space="preserve">Number of </w:t>
            </w:r>
            <w:r w:rsidR="6331523A" w:rsidRPr="0565895D">
              <w:rPr>
                <w:rFonts w:ascii="Calibri" w:eastAsia="Calibri" w:hAnsi="Calibri" w:cs="Times New Roman"/>
                <w:color w:val="000000" w:themeColor="text1"/>
              </w:rPr>
              <w:t xml:space="preserve">Family Events </w:t>
            </w:r>
          </w:p>
          <w:p w14:paraId="00553E4A" w14:textId="08CAEE40" w:rsidR="00F20C4F" w:rsidRPr="0066775F" w:rsidRDefault="00F20C4F" w:rsidP="0565895D">
            <w:pPr>
              <w:rPr>
                <w:rFonts w:ascii="Calibri" w:eastAsia="Calibri" w:hAnsi="Calibri" w:cs="Times New Roman"/>
                <w:color w:val="000000" w:themeColor="text1"/>
              </w:rPr>
            </w:pPr>
          </w:p>
          <w:p w14:paraId="40E44CF7" w14:textId="08CAEE40" w:rsidR="00F20C4F" w:rsidRPr="0066775F" w:rsidRDefault="00F20C4F" w:rsidP="0565895D">
            <w:pPr>
              <w:rPr>
                <w:rFonts w:ascii="Calibri" w:eastAsia="Calibri" w:hAnsi="Calibri" w:cs="Times New Roman"/>
                <w:color w:val="000000" w:themeColor="text1"/>
              </w:rPr>
            </w:pPr>
          </w:p>
          <w:p w14:paraId="04B52D52" w14:textId="3C9943AA" w:rsidR="00F20C4F" w:rsidRPr="0066775F" w:rsidRDefault="00F20C4F" w:rsidP="0565895D">
            <w:pPr>
              <w:rPr>
                <w:rFonts w:ascii="Calibri" w:eastAsia="Calibri" w:hAnsi="Calibri" w:cs="Times New Roman"/>
                <w:color w:val="000000" w:themeColor="text1"/>
              </w:rPr>
            </w:pPr>
          </w:p>
          <w:p w14:paraId="6CE80BCB" w14:textId="5A56FD92" w:rsidR="00F20C4F" w:rsidRPr="0066775F" w:rsidRDefault="3A982BA6"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 xml:space="preserve">Number of </w:t>
            </w:r>
            <w:r w:rsidR="6331523A" w:rsidRPr="0565895D">
              <w:rPr>
                <w:rFonts w:ascii="Calibri" w:eastAsia="Calibri" w:hAnsi="Calibri" w:cs="Times New Roman"/>
                <w:color w:val="000000" w:themeColor="text1"/>
              </w:rPr>
              <w:t>Student Acknowledgement</w:t>
            </w:r>
            <w:r w:rsidR="38BF572E" w:rsidRPr="0565895D">
              <w:rPr>
                <w:rFonts w:ascii="Calibri" w:eastAsia="Calibri" w:hAnsi="Calibri" w:cs="Times New Roman"/>
                <w:color w:val="000000" w:themeColor="text1"/>
              </w:rPr>
              <w:t>s</w:t>
            </w:r>
            <w:r w:rsidR="6331523A" w:rsidRPr="0565895D">
              <w:rPr>
                <w:rFonts w:ascii="Calibri" w:eastAsia="Calibri" w:hAnsi="Calibri" w:cs="Times New Roman"/>
                <w:color w:val="000000" w:themeColor="text1"/>
              </w:rPr>
              <w:t xml:space="preserve"> </w:t>
            </w:r>
          </w:p>
          <w:p w14:paraId="238B5850" w14:textId="3E4C500F" w:rsidR="00F20C4F" w:rsidRPr="0066775F" w:rsidRDefault="00F20C4F" w:rsidP="0565895D">
            <w:pPr>
              <w:rPr>
                <w:rFonts w:ascii="Calibri" w:eastAsia="Calibri" w:hAnsi="Calibri" w:cs="Times New Roman"/>
                <w:color w:val="000000" w:themeColor="text1"/>
              </w:rPr>
            </w:pPr>
          </w:p>
          <w:p w14:paraId="1983BCC4" w14:textId="6C9E5445" w:rsidR="00F20C4F" w:rsidRPr="0066775F" w:rsidRDefault="00F20C4F" w:rsidP="0565895D">
            <w:pPr>
              <w:rPr>
                <w:rFonts w:ascii="Calibri" w:eastAsia="Calibri" w:hAnsi="Calibri" w:cs="Times New Roman"/>
                <w:color w:val="000000" w:themeColor="text1"/>
              </w:rPr>
            </w:pPr>
          </w:p>
          <w:p w14:paraId="5B74719C" w14:textId="2450E086" w:rsidR="00F20C4F" w:rsidRPr="0066775F" w:rsidRDefault="00F20C4F" w:rsidP="0565895D">
            <w:pPr>
              <w:rPr>
                <w:rFonts w:ascii="Calibri" w:eastAsia="Calibri" w:hAnsi="Calibri" w:cs="Times New Roman"/>
                <w:color w:val="000000" w:themeColor="text1"/>
              </w:rPr>
            </w:pPr>
          </w:p>
          <w:p w14:paraId="05D72552" w14:textId="0ED00FDE" w:rsidR="00F20C4F" w:rsidRPr="0066775F" w:rsidRDefault="205134A3" w:rsidP="0565895D">
            <w:pPr>
              <w:rPr>
                <w:rFonts w:ascii="Calibri" w:eastAsia="Calibri" w:hAnsi="Calibri" w:cs="Times New Roman"/>
                <w:color w:val="000000"/>
              </w:rPr>
            </w:pPr>
            <w:r w:rsidRPr="0565895D">
              <w:rPr>
                <w:rFonts w:ascii="Calibri" w:eastAsia="Calibri" w:hAnsi="Calibri" w:cs="Times New Roman"/>
                <w:color w:val="000000" w:themeColor="text1"/>
              </w:rPr>
              <w:t>Number of student parades</w:t>
            </w:r>
          </w:p>
        </w:tc>
        <w:tc>
          <w:tcPr>
            <w:tcW w:w="3421" w:type="dxa"/>
            <w:shd w:val="clear" w:color="auto" w:fill="auto"/>
          </w:tcPr>
          <w:p w14:paraId="7A7ABC2E" w14:textId="0B676014" w:rsidR="00F20C4F" w:rsidRPr="0066775F" w:rsidRDefault="6331523A"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 xml:space="preserve">Increased Family Events and Parent Attendance at them </w:t>
            </w:r>
            <w:r w:rsidR="76FD3D5A" w:rsidRPr="0565895D">
              <w:rPr>
                <w:rFonts w:ascii="Calibri" w:eastAsia="Calibri" w:hAnsi="Calibri" w:cs="Times New Roman"/>
                <w:color w:val="000000" w:themeColor="text1"/>
              </w:rPr>
              <w:t>from a baseline of 12 to 16 for the 2023-2024 school year.</w:t>
            </w:r>
          </w:p>
          <w:p w14:paraId="03421694" w14:textId="720A9AF7" w:rsidR="00F20C4F" w:rsidRPr="0066775F" w:rsidRDefault="00F20C4F" w:rsidP="0565895D">
            <w:pPr>
              <w:rPr>
                <w:rFonts w:ascii="Calibri" w:eastAsia="Calibri" w:hAnsi="Calibri" w:cs="Times New Roman"/>
                <w:color w:val="000000" w:themeColor="text1"/>
              </w:rPr>
            </w:pPr>
          </w:p>
          <w:p w14:paraId="2B40B333" w14:textId="39D18DC8" w:rsidR="00F20C4F" w:rsidRPr="0066775F" w:rsidRDefault="6331523A"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 xml:space="preserve">We will </w:t>
            </w:r>
            <w:r w:rsidR="708F0EFA" w:rsidRPr="0565895D">
              <w:rPr>
                <w:rFonts w:ascii="Calibri" w:eastAsia="Calibri" w:hAnsi="Calibri" w:cs="Times New Roman"/>
                <w:color w:val="000000" w:themeColor="text1"/>
              </w:rPr>
              <w:t xml:space="preserve">increase </w:t>
            </w:r>
            <w:r w:rsidRPr="0565895D">
              <w:rPr>
                <w:rFonts w:ascii="Calibri" w:eastAsia="Calibri" w:hAnsi="Calibri" w:cs="Times New Roman"/>
                <w:color w:val="000000" w:themeColor="text1"/>
              </w:rPr>
              <w:t>acknowledge</w:t>
            </w:r>
            <w:r w:rsidR="026C04E0" w:rsidRPr="0565895D">
              <w:rPr>
                <w:rFonts w:ascii="Calibri" w:eastAsia="Calibri" w:hAnsi="Calibri" w:cs="Times New Roman"/>
                <w:color w:val="000000" w:themeColor="text1"/>
              </w:rPr>
              <w:t>s from a baseline of 50% to</w:t>
            </w:r>
            <w:r w:rsidRPr="0565895D">
              <w:rPr>
                <w:rFonts w:ascii="Calibri" w:eastAsia="Calibri" w:hAnsi="Calibri" w:cs="Times New Roman"/>
                <w:color w:val="000000" w:themeColor="text1"/>
              </w:rPr>
              <w:t xml:space="preserve"> 60% of the students</w:t>
            </w:r>
            <w:r w:rsidR="7B4645C2" w:rsidRPr="0565895D">
              <w:rPr>
                <w:rFonts w:ascii="Calibri" w:eastAsia="Calibri" w:hAnsi="Calibri" w:cs="Times New Roman"/>
                <w:color w:val="000000" w:themeColor="text1"/>
              </w:rPr>
              <w:t xml:space="preserve"> through</w:t>
            </w:r>
            <w:r w:rsidR="6812E5D5" w:rsidRPr="0565895D">
              <w:rPr>
                <w:rFonts w:ascii="Calibri" w:eastAsia="Calibri" w:hAnsi="Calibri" w:cs="Times New Roman"/>
                <w:color w:val="000000" w:themeColor="text1"/>
              </w:rPr>
              <w:t>out</w:t>
            </w:r>
            <w:r w:rsidR="7B4645C2" w:rsidRPr="0565895D">
              <w:rPr>
                <w:rFonts w:ascii="Calibri" w:eastAsia="Calibri" w:hAnsi="Calibri" w:cs="Times New Roman"/>
                <w:color w:val="000000" w:themeColor="text1"/>
              </w:rPr>
              <w:t xml:space="preserve"> the school year</w:t>
            </w:r>
            <w:r w:rsidR="4C34302F" w:rsidRPr="0565895D">
              <w:rPr>
                <w:rFonts w:ascii="Calibri" w:eastAsia="Calibri" w:hAnsi="Calibri" w:cs="Times New Roman"/>
                <w:color w:val="000000" w:themeColor="text1"/>
              </w:rPr>
              <w:t>.</w:t>
            </w:r>
          </w:p>
          <w:p w14:paraId="60325050" w14:textId="01480B0A" w:rsidR="00F20C4F" w:rsidRPr="0066775F" w:rsidRDefault="00F20C4F" w:rsidP="0565895D">
            <w:pPr>
              <w:rPr>
                <w:rFonts w:ascii="Calibri" w:eastAsia="Calibri" w:hAnsi="Calibri" w:cs="Times New Roman"/>
                <w:color w:val="000000" w:themeColor="text1"/>
              </w:rPr>
            </w:pPr>
          </w:p>
          <w:p w14:paraId="29BF7888" w14:textId="6792EF6E" w:rsidR="00F20C4F" w:rsidRPr="0066775F" w:rsidRDefault="2F189399" w:rsidP="0565895D">
            <w:pPr>
              <w:rPr>
                <w:rFonts w:ascii="Calibri" w:eastAsia="Calibri" w:hAnsi="Calibri" w:cs="Times New Roman"/>
                <w:color w:val="000000"/>
              </w:rPr>
            </w:pPr>
            <w:r w:rsidRPr="0565895D">
              <w:rPr>
                <w:rFonts w:ascii="Calibri" w:eastAsia="Calibri" w:hAnsi="Calibri" w:cs="Times New Roman"/>
                <w:color w:val="000000" w:themeColor="text1"/>
              </w:rPr>
              <w:t xml:space="preserve">We will increase </w:t>
            </w:r>
            <w:r w:rsidR="362CF452" w:rsidRPr="0565895D">
              <w:rPr>
                <w:rFonts w:ascii="Calibri" w:eastAsia="Calibri" w:hAnsi="Calibri" w:cs="Times New Roman"/>
                <w:color w:val="000000" w:themeColor="text1"/>
              </w:rPr>
              <w:t>the number</w:t>
            </w:r>
            <w:r w:rsidRPr="0565895D">
              <w:rPr>
                <w:rFonts w:ascii="Calibri" w:eastAsia="Calibri" w:hAnsi="Calibri" w:cs="Times New Roman"/>
                <w:color w:val="000000" w:themeColor="text1"/>
              </w:rPr>
              <w:t xml:space="preserve"> of parades to </w:t>
            </w:r>
            <w:r w:rsidR="64D87E16" w:rsidRPr="0565895D">
              <w:rPr>
                <w:rFonts w:ascii="Calibri" w:eastAsia="Calibri" w:hAnsi="Calibri" w:cs="Times New Roman"/>
                <w:color w:val="000000" w:themeColor="text1"/>
              </w:rPr>
              <w:t xml:space="preserve">5 throughout the 2023-2024 school year from </w:t>
            </w:r>
            <w:r w:rsidR="2401956A" w:rsidRPr="0565895D">
              <w:rPr>
                <w:rFonts w:ascii="Calibri" w:eastAsia="Calibri" w:hAnsi="Calibri" w:cs="Times New Roman"/>
                <w:color w:val="000000" w:themeColor="text1"/>
              </w:rPr>
              <w:t>a</w:t>
            </w:r>
            <w:r w:rsidR="64D87E16" w:rsidRPr="0565895D">
              <w:rPr>
                <w:rFonts w:ascii="Calibri" w:eastAsia="Calibri" w:hAnsi="Calibri" w:cs="Times New Roman"/>
                <w:color w:val="000000" w:themeColor="text1"/>
              </w:rPr>
              <w:t xml:space="preserve"> baseline of 2</w:t>
            </w:r>
            <w:r w:rsidR="237D6348" w:rsidRPr="0565895D">
              <w:rPr>
                <w:rFonts w:ascii="Calibri" w:eastAsia="Calibri" w:hAnsi="Calibri" w:cs="Times New Roman"/>
                <w:color w:val="000000" w:themeColor="text1"/>
              </w:rPr>
              <w:t>.</w:t>
            </w:r>
          </w:p>
        </w:tc>
        <w:tc>
          <w:tcPr>
            <w:tcW w:w="2025" w:type="dxa"/>
          </w:tcPr>
          <w:p w14:paraId="4CAC8002" w14:textId="77777777" w:rsidR="00F20C4F" w:rsidRPr="0066775F" w:rsidRDefault="00F20C4F" w:rsidP="0027217E">
            <w:pPr>
              <w:rPr>
                <w:rFonts w:ascii="Calibri" w:eastAsia="Calibri" w:hAnsi="Calibri" w:cs="Times New Roman"/>
                <w:color w:val="000000"/>
              </w:rPr>
            </w:pPr>
          </w:p>
        </w:tc>
      </w:tr>
    </w:tbl>
    <w:p w14:paraId="58731EAB" w14:textId="32763373" w:rsidR="0027217E" w:rsidRPr="0066775F" w:rsidRDefault="0027217E" w:rsidP="00F20C4F">
      <w:pPr>
        <w:pStyle w:val="Heading3"/>
      </w:pPr>
      <w:r>
        <w:t xml:space="preserve">We believe these Spring survey responses will give us </w:t>
      </w:r>
      <w:r w:rsidR="00196FE7">
        <w:t>helpful feedback</w:t>
      </w:r>
      <w:r>
        <w:t xml:space="preserve"> about our progress with this Commitment:</w:t>
      </w:r>
    </w:p>
    <w:tbl>
      <w:tblPr>
        <w:tblStyle w:val="PlainTable1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2"/>
        <w:gridCol w:w="4116"/>
        <w:gridCol w:w="2274"/>
        <w:gridCol w:w="2128"/>
      </w:tblGrid>
      <w:tr w:rsidR="00D56C85" w:rsidRPr="0066775F" w14:paraId="644D8861" w14:textId="6F8A48E1" w:rsidTr="0565895D">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536C5D1D" w14:textId="77777777" w:rsidR="00D56C85" w:rsidRPr="0066775F" w:rsidRDefault="00D56C85" w:rsidP="00FA178B">
            <w:pPr>
              <w:rPr>
                <w:rFonts w:ascii="Calibri" w:eastAsia="Times New Roman" w:hAnsi="Calibri" w:cs="Calibri"/>
              </w:rPr>
            </w:pPr>
          </w:p>
        </w:tc>
        <w:tc>
          <w:tcPr>
            <w:tcW w:w="5868" w:type="dxa"/>
            <w:shd w:val="clear" w:color="auto" w:fill="4472C4" w:themeFill="accent1"/>
            <w:vAlign w:val="center"/>
          </w:tcPr>
          <w:p w14:paraId="7F3CF6F3" w14:textId="77777777" w:rsidR="00D56C85" w:rsidRPr="0066775F" w:rsidRDefault="62EECE5A" w:rsidP="00FA178B">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565895D">
              <w:rPr>
                <w:rFonts w:ascii="Gill Sans MT" w:eastAsia="Times New Roman" w:hAnsi="Gill Sans MT" w:cs="Calibri"/>
                <w:color w:val="FFFFFF" w:themeColor="background1"/>
              </w:rPr>
              <w:t>Survey Question(s) or Statement(s)</w:t>
            </w:r>
          </w:p>
        </w:tc>
        <w:tc>
          <w:tcPr>
            <w:tcW w:w="3042" w:type="dxa"/>
            <w:shd w:val="clear" w:color="auto" w:fill="4472C4" w:themeFill="accent1"/>
            <w:vAlign w:val="center"/>
          </w:tcPr>
          <w:p w14:paraId="60DACB2D" w14:textId="77777777" w:rsidR="00D56C85" w:rsidRDefault="62EECE5A" w:rsidP="00FA178B">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565895D">
              <w:rPr>
                <w:rFonts w:ascii="Gill Sans MT" w:eastAsia="Times New Roman" w:hAnsi="Gill Sans MT" w:cs="Calibri"/>
                <w:color w:val="FFFFFF" w:themeColor="background1"/>
              </w:rPr>
              <w:t>Desired response</w:t>
            </w:r>
          </w:p>
          <w:p w14:paraId="44B163C6" w14:textId="263716A0" w:rsidR="00D56C85" w:rsidRPr="00E907D8" w:rsidRDefault="62EECE5A" w:rsidP="0565895D">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565895D">
              <w:rPr>
                <w:rFonts w:ascii="Gill Sans MT" w:eastAsia="Times New Roman" w:hAnsi="Gill Sans MT" w:cs="Calibri"/>
                <w:i/>
                <w:iCs/>
                <w:color w:val="FFFFFF" w:themeColor="background1"/>
                <w:sz w:val="18"/>
                <w:szCs w:val="18"/>
              </w:rPr>
              <w:t>(</w:t>
            </w:r>
            <w:r w:rsidR="00196FE7" w:rsidRPr="0565895D">
              <w:rPr>
                <w:rFonts w:ascii="Gill Sans MT" w:eastAsia="Times New Roman" w:hAnsi="Gill Sans MT" w:cs="Calibri"/>
                <w:i/>
                <w:iCs/>
                <w:color w:val="FFFFFF" w:themeColor="background1"/>
                <w:sz w:val="18"/>
                <w:szCs w:val="18"/>
              </w:rPr>
              <w:t>e.g.,</w:t>
            </w:r>
            <w:r w:rsidRPr="0565895D">
              <w:rPr>
                <w:rFonts w:ascii="Gill Sans MT" w:eastAsia="Times New Roman" w:hAnsi="Gill Sans MT" w:cs="Calibri"/>
                <w:i/>
                <w:iCs/>
                <w:color w:val="FFFFFF" w:themeColor="background1"/>
                <w:sz w:val="18"/>
                <w:szCs w:val="18"/>
              </w:rPr>
              <w:t xml:space="preserve"> % agree or strongly agree)</w:t>
            </w:r>
          </w:p>
        </w:tc>
        <w:tc>
          <w:tcPr>
            <w:tcW w:w="2868" w:type="dxa"/>
            <w:shd w:val="clear" w:color="auto" w:fill="FFF2CC" w:themeFill="accent4" w:themeFillTint="33"/>
          </w:tcPr>
          <w:p w14:paraId="271AE56A" w14:textId="004F08AF" w:rsidR="00D56C85" w:rsidRPr="00D56C85" w:rsidRDefault="62EECE5A" w:rsidP="00FA178B">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565895D">
              <w:rPr>
                <w:rFonts w:asciiTheme="minorHAnsi" w:eastAsia="Times New Roman" w:hAnsiTheme="minorHAnsi"/>
                <w:color w:val="002060"/>
                <w:sz w:val="22"/>
                <w:szCs w:val="22"/>
              </w:rPr>
              <w:t xml:space="preserve">What we ended up seeing </w:t>
            </w:r>
            <w:r w:rsidRPr="0565895D">
              <w:rPr>
                <w:rFonts w:asciiTheme="minorHAnsi" w:eastAsia="Times New Roman" w:hAnsiTheme="minorHAnsi"/>
                <w:b w:val="0"/>
                <w:bCs w:val="0"/>
                <w:i/>
                <w:iCs/>
                <w:color w:val="002060"/>
                <w:sz w:val="22"/>
                <w:szCs w:val="22"/>
              </w:rPr>
              <w:t xml:space="preserve">(complete </w:t>
            </w:r>
            <w:r w:rsidR="50F4A1FA" w:rsidRPr="0565895D">
              <w:rPr>
                <w:rFonts w:asciiTheme="minorHAnsi" w:eastAsia="Times New Roman" w:hAnsiTheme="minorHAnsi"/>
                <w:b w:val="0"/>
                <w:bCs w:val="0"/>
                <w:i/>
                <w:iCs/>
                <w:color w:val="002060"/>
                <w:sz w:val="22"/>
                <w:szCs w:val="22"/>
              </w:rPr>
              <w:t xml:space="preserve">once </w:t>
            </w:r>
            <w:r w:rsidR="7ADBAB0C" w:rsidRPr="0565895D">
              <w:rPr>
                <w:rFonts w:asciiTheme="minorHAnsi" w:eastAsia="Times New Roman" w:hAnsiTheme="minorHAnsi"/>
                <w:b w:val="0"/>
                <w:bCs w:val="0"/>
                <w:i/>
                <w:iCs/>
                <w:color w:val="002060"/>
                <w:sz w:val="22"/>
                <w:szCs w:val="22"/>
              </w:rPr>
              <w:t>Spring survey res</w:t>
            </w:r>
            <w:r w:rsidR="03346EAF" w:rsidRPr="0565895D">
              <w:rPr>
                <w:rFonts w:asciiTheme="minorHAnsi" w:eastAsia="Times New Roman" w:hAnsiTheme="minorHAnsi"/>
                <w:b w:val="0"/>
                <w:bCs w:val="0"/>
                <w:i/>
                <w:iCs/>
                <w:color w:val="002060"/>
                <w:sz w:val="22"/>
                <w:szCs w:val="22"/>
              </w:rPr>
              <w:t>ults</w:t>
            </w:r>
            <w:r w:rsidR="7ADBAB0C" w:rsidRPr="0565895D">
              <w:rPr>
                <w:rFonts w:asciiTheme="minorHAnsi" w:eastAsia="Times New Roman" w:hAnsiTheme="minorHAnsi"/>
                <w:b w:val="0"/>
                <w:bCs w:val="0"/>
                <w:i/>
                <w:iCs/>
                <w:color w:val="002060"/>
                <w:sz w:val="22"/>
                <w:szCs w:val="22"/>
              </w:rPr>
              <w:t xml:space="preserve"> are available</w:t>
            </w:r>
            <w:r w:rsidRPr="0565895D">
              <w:rPr>
                <w:rFonts w:asciiTheme="minorHAnsi" w:eastAsia="Times New Roman" w:hAnsiTheme="minorHAnsi"/>
                <w:b w:val="0"/>
                <w:bCs w:val="0"/>
                <w:i/>
                <w:iCs/>
                <w:color w:val="002060"/>
                <w:sz w:val="22"/>
                <w:szCs w:val="22"/>
              </w:rPr>
              <w:t>)</w:t>
            </w:r>
          </w:p>
        </w:tc>
      </w:tr>
      <w:tr w:rsidR="00D56C85" w:rsidRPr="0066775F" w14:paraId="274CD4BA" w14:textId="4DDFC8C8" w:rsidTr="0565895D">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0D75EF32" w14:textId="77777777" w:rsidR="00D56C85" w:rsidRPr="0066775F" w:rsidRDefault="62EECE5A" w:rsidP="00FA178B">
            <w:pPr>
              <w:rPr>
                <w:rFonts w:ascii="Gill Sans MT" w:eastAsia="Times New Roman" w:hAnsi="Gill Sans MT" w:cs="Calibri"/>
              </w:rPr>
            </w:pPr>
            <w:r w:rsidRPr="0565895D">
              <w:rPr>
                <w:rFonts w:ascii="Gill Sans MT" w:eastAsia="Times New Roman" w:hAnsi="Gill Sans MT" w:cs="Calibri"/>
              </w:rPr>
              <w:t>Student Survey</w:t>
            </w:r>
          </w:p>
        </w:tc>
        <w:tc>
          <w:tcPr>
            <w:tcW w:w="5868" w:type="dxa"/>
            <w:shd w:val="clear" w:color="auto" w:fill="DBE5F1"/>
          </w:tcPr>
          <w:p w14:paraId="04279A99" w14:textId="5BBCA8E1" w:rsidR="00D56C85" w:rsidRPr="0066775F" w:rsidRDefault="528DB2FF"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L04: Our School is fun and positive </w:t>
            </w:r>
          </w:p>
          <w:p w14:paraId="78C513F9" w14:textId="30F14127"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802C997" w14:textId="369D8A17"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F95192D" w14:textId="3F969966" w:rsidR="00D56C85" w:rsidRPr="0066775F" w:rsidRDefault="3D27EC58"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DV69: Students of difference backgrounds try to understand each other </w:t>
            </w:r>
          </w:p>
          <w:p w14:paraId="08325C02" w14:textId="2AE850F9"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E1EDC3A" w14:textId="6EFCEA88"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066119B" w14:textId="05902E57" w:rsidR="00D56C85" w:rsidRPr="0066775F" w:rsidRDefault="40541AFD"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RC12: Students treat each other with respect</w:t>
            </w:r>
          </w:p>
        </w:tc>
        <w:tc>
          <w:tcPr>
            <w:tcW w:w="3042" w:type="dxa"/>
            <w:shd w:val="clear" w:color="auto" w:fill="DBE5F1"/>
          </w:tcPr>
          <w:p w14:paraId="5A717840" w14:textId="78A0331A" w:rsidR="00D56C85" w:rsidRPr="0066775F" w:rsidRDefault="528DB2FF"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60% (up 8% from the previous year of 52%)</w:t>
            </w:r>
          </w:p>
          <w:p w14:paraId="2EC090FE" w14:textId="124E05F7"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5676291" w14:textId="4F9F1BEE" w:rsidR="00D56C85" w:rsidRPr="0066775F" w:rsidRDefault="1C7A5EF1"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79.1</w:t>
            </w:r>
            <w:r w:rsidR="009FAC9C" w:rsidRPr="0565895D">
              <w:rPr>
                <w:rFonts w:ascii="Calibri" w:eastAsia="Times New Roman" w:hAnsi="Calibri" w:cs="Calibri"/>
              </w:rPr>
              <w:t xml:space="preserve">% (up 10% from the previous year of </w:t>
            </w:r>
            <w:r w:rsidR="155536E1" w:rsidRPr="0565895D">
              <w:rPr>
                <w:rFonts w:ascii="Calibri" w:eastAsia="Times New Roman" w:hAnsi="Calibri" w:cs="Calibri"/>
              </w:rPr>
              <w:t>69.1</w:t>
            </w:r>
            <w:r w:rsidR="009FAC9C" w:rsidRPr="0565895D">
              <w:rPr>
                <w:rFonts w:ascii="Calibri" w:eastAsia="Times New Roman" w:hAnsi="Calibri" w:cs="Calibri"/>
              </w:rPr>
              <w:t>%)</w:t>
            </w:r>
          </w:p>
          <w:p w14:paraId="108E5485" w14:textId="3E87940F"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2085CD8" w14:textId="5EE18CF1" w:rsidR="00D56C85" w:rsidRPr="0066775F" w:rsidRDefault="6DCED52C"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48.4% (up 10% from the previous year of 38.4%)</w:t>
            </w:r>
          </w:p>
          <w:p w14:paraId="66BE22E0" w14:textId="3E87940F"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868" w:type="dxa"/>
            <w:shd w:val="clear" w:color="auto" w:fill="DBE5F1"/>
          </w:tcPr>
          <w:p w14:paraId="1D26801E" w14:textId="77777777" w:rsidR="00D56C85" w:rsidRPr="0066775F" w:rsidRDefault="00D56C85" w:rsidP="00FA1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D56C85" w:rsidRPr="0066775F" w14:paraId="5904BDEA" w14:textId="690DC21B" w:rsidTr="0565895D">
        <w:trPr>
          <w:trHeight w:val="720"/>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4989B445" w14:textId="77777777" w:rsidR="00D56C85" w:rsidRPr="0066775F" w:rsidRDefault="00D56C85" w:rsidP="00FA178B">
            <w:pPr>
              <w:rPr>
                <w:rFonts w:ascii="Gill Sans MT" w:eastAsia="Times New Roman" w:hAnsi="Gill Sans MT" w:cs="Calibri"/>
              </w:rPr>
            </w:pPr>
            <w:r w:rsidRPr="0066775F">
              <w:rPr>
                <w:rFonts w:ascii="Gill Sans MT" w:eastAsia="Times New Roman" w:hAnsi="Gill Sans MT" w:cs="Calibri"/>
              </w:rPr>
              <w:t>Staff Survey</w:t>
            </w:r>
          </w:p>
        </w:tc>
        <w:tc>
          <w:tcPr>
            <w:tcW w:w="5868" w:type="dxa"/>
            <w:shd w:val="clear" w:color="auto" w:fill="FFFFFF" w:themeFill="background1"/>
          </w:tcPr>
          <w:p w14:paraId="69FFE646" w14:textId="2670897F" w:rsidR="00D56C85" w:rsidRPr="0066775F" w:rsidRDefault="3996F06F"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HW78: Students are emotionally healthy </w:t>
            </w:r>
          </w:p>
          <w:p w14:paraId="4D219114" w14:textId="0FBEAAA2" w:rsidR="00D56C85" w:rsidRPr="0066775F" w:rsidRDefault="00D56C85"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6CACB34" w14:textId="0FBEAAA2" w:rsidR="00D56C85" w:rsidRPr="0066775F" w:rsidRDefault="00D56C85"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331F5DD" w14:textId="0FBEAAA2" w:rsidR="00D56C85" w:rsidRPr="0066775F" w:rsidRDefault="1DF18BDF"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RC12: Students treat each other with respect</w:t>
            </w:r>
          </w:p>
          <w:p w14:paraId="0EA4CE37" w14:textId="5ED6BBAA" w:rsidR="00D56C85" w:rsidRPr="0066775F" w:rsidRDefault="00D56C85"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441C39D" w14:textId="4D9D6CE0" w:rsidR="00D56C85" w:rsidRPr="0066775F" w:rsidRDefault="00D56C85"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27DB001" w14:textId="45E08AB5" w:rsidR="00D56C85" w:rsidRPr="0066775F" w:rsidRDefault="00D56C85"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2D58698" w14:textId="55CF9FA4" w:rsidR="00D56C85" w:rsidRPr="0066775F" w:rsidRDefault="00D56C85"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042" w:type="dxa"/>
            <w:shd w:val="clear" w:color="auto" w:fill="FFFFFF" w:themeFill="background1"/>
          </w:tcPr>
          <w:p w14:paraId="77921640" w14:textId="09DB292B" w:rsidR="00D56C85" w:rsidRPr="0066775F" w:rsidRDefault="3996F06F"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43.3% (up 10% from the previous year of 33.3%)</w:t>
            </w:r>
          </w:p>
          <w:p w14:paraId="2FAE5F6C" w14:textId="0FBEAAA2" w:rsidR="00D56C85" w:rsidRPr="0066775F" w:rsidRDefault="00D56C85"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49952A8" w14:textId="563588ED" w:rsidR="00D56C85" w:rsidRPr="0066775F" w:rsidRDefault="64B2092B"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51% (up 10% from previous year of 41.2%)</w:t>
            </w:r>
          </w:p>
        </w:tc>
        <w:tc>
          <w:tcPr>
            <w:tcW w:w="2868" w:type="dxa"/>
            <w:shd w:val="clear" w:color="auto" w:fill="FFFFFF" w:themeFill="background1"/>
          </w:tcPr>
          <w:p w14:paraId="4FDC8363" w14:textId="77777777" w:rsidR="00D56C85" w:rsidRPr="0066775F" w:rsidRDefault="00D56C85" w:rsidP="00FA1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D56C85" w:rsidRPr="0066775F" w14:paraId="23B7B57A" w14:textId="59A95749" w:rsidTr="0565895D">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25F68D68" w14:textId="77777777" w:rsidR="00D56C85" w:rsidRPr="0066775F" w:rsidRDefault="00D56C85" w:rsidP="00FA178B">
            <w:pPr>
              <w:rPr>
                <w:rFonts w:ascii="Gill Sans MT" w:eastAsia="Times New Roman" w:hAnsi="Gill Sans MT" w:cs="Calibri"/>
              </w:rPr>
            </w:pPr>
            <w:r w:rsidRPr="0066775F">
              <w:rPr>
                <w:rFonts w:ascii="Gill Sans MT" w:eastAsia="Times New Roman" w:hAnsi="Gill Sans MT" w:cs="Calibri"/>
              </w:rPr>
              <w:t>Family Survey</w:t>
            </w:r>
          </w:p>
        </w:tc>
        <w:tc>
          <w:tcPr>
            <w:tcW w:w="5868" w:type="dxa"/>
            <w:shd w:val="clear" w:color="auto" w:fill="DBE5F1"/>
          </w:tcPr>
          <w:p w14:paraId="7DAF3FDE" w14:textId="4F16CE2F" w:rsidR="00D56C85" w:rsidRPr="0066775F" w:rsidRDefault="3A13F233"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S36: Our S</w:t>
            </w:r>
            <w:r w:rsidR="00D46F80" w:rsidRPr="0565895D">
              <w:rPr>
                <w:rFonts w:ascii="Calibri" w:eastAsia="Times New Roman" w:hAnsi="Calibri" w:cs="Calibri"/>
              </w:rPr>
              <w:t>chool has clubs, activities and events to help students engage and connect to school</w:t>
            </w:r>
          </w:p>
          <w:p w14:paraId="7B4720AC" w14:textId="60187F56"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064A3F0" w14:textId="40C0BE3D" w:rsidR="00D56C85" w:rsidRPr="0066775F" w:rsidRDefault="01393CC4"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S34: School staff work to support student social-emotional well-being</w:t>
            </w:r>
          </w:p>
          <w:p w14:paraId="4935D682" w14:textId="3DC069F7"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32ABF4A" w14:textId="34673574"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E9B889F" w14:textId="7139414C" w:rsidR="00D56C85" w:rsidRPr="0066775F" w:rsidRDefault="11329831"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T26: My child(ren) feel secure in taking risks and asking questions in class. </w:t>
            </w:r>
          </w:p>
        </w:tc>
        <w:tc>
          <w:tcPr>
            <w:tcW w:w="3042" w:type="dxa"/>
            <w:shd w:val="clear" w:color="auto" w:fill="DBE5F1"/>
          </w:tcPr>
          <w:p w14:paraId="579C7F7A" w14:textId="1134E431" w:rsidR="00D56C85" w:rsidRPr="0066775F" w:rsidRDefault="66F245C0"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79% (up 10% from previous year of </w:t>
            </w:r>
            <w:r w:rsidR="286CC56D" w:rsidRPr="0565895D">
              <w:rPr>
                <w:rFonts w:ascii="Calibri" w:eastAsia="Times New Roman" w:hAnsi="Calibri" w:cs="Calibri"/>
              </w:rPr>
              <w:t>69.4%)</w:t>
            </w:r>
          </w:p>
          <w:p w14:paraId="5E54B4B8" w14:textId="032B0BF7"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DDDE5DC" w14:textId="08EEA482" w:rsidR="00D56C85" w:rsidRPr="0066775F" w:rsidRDefault="079FD328"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w:t>
            </w:r>
            <w:r w:rsidR="495846C4" w:rsidRPr="0565895D">
              <w:rPr>
                <w:rFonts w:ascii="Calibri" w:eastAsia="Times New Roman" w:hAnsi="Calibri" w:cs="Calibri"/>
              </w:rPr>
              <w:t xml:space="preserve">80 % up 10 % from previous year of </w:t>
            </w:r>
            <w:r w:rsidRPr="0565895D">
              <w:rPr>
                <w:rFonts w:ascii="Calibri" w:eastAsia="Times New Roman" w:hAnsi="Calibri" w:cs="Calibri"/>
              </w:rPr>
              <w:t>70.6%</w:t>
            </w:r>
            <w:r w:rsidR="0705366F" w:rsidRPr="0565895D">
              <w:rPr>
                <w:rFonts w:ascii="Calibri" w:eastAsia="Times New Roman" w:hAnsi="Calibri" w:cs="Calibri"/>
              </w:rPr>
              <w:t>)</w:t>
            </w:r>
          </w:p>
          <w:p w14:paraId="3C1FEC58" w14:textId="32879B7F" w:rsidR="00D56C85" w:rsidRPr="0066775F" w:rsidRDefault="00D56C85"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FD544A8" w14:textId="3015762A" w:rsidR="00D56C85" w:rsidRPr="0066775F" w:rsidRDefault="07779488"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75% </w:t>
            </w:r>
            <w:r w:rsidR="5C6DA6B5" w:rsidRPr="0565895D">
              <w:rPr>
                <w:rFonts w:ascii="Calibri" w:eastAsia="Times New Roman" w:hAnsi="Calibri" w:cs="Calibri"/>
              </w:rPr>
              <w:t xml:space="preserve">(up 10% from previous year of </w:t>
            </w:r>
            <w:r w:rsidR="0815CC30" w:rsidRPr="0565895D">
              <w:rPr>
                <w:rFonts w:ascii="Calibri" w:eastAsia="Times New Roman" w:hAnsi="Calibri" w:cs="Calibri"/>
              </w:rPr>
              <w:t>65.7%)</w:t>
            </w:r>
          </w:p>
        </w:tc>
        <w:tc>
          <w:tcPr>
            <w:tcW w:w="2868" w:type="dxa"/>
            <w:shd w:val="clear" w:color="auto" w:fill="DBE5F1"/>
          </w:tcPr>
          <w:p w14:paraId="5086820E" w14:textId="77777777" w:rsidR="00D56C85" w:rsidRPr="0066775F" w:rsidRDefault="00D56C85" w:rsidP="00FA1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14DCD3C5" w14:textId="76B4FB8A" w:rsidR="0027217E" w:rsidRDefault="0027217E" w:rsidP="0066775F">
      <w:pPr>
        <w:spacing w:after="0" w:line="240" w:lineRule="auto"/>
        <w:textAlignment w:val="baseline"/>
        <w:rPr>
          <w:rFonts w:ascii="Calibri" w:eastAsia="Times New Roman" w:hAnsi="Calibri" w:cs="Calibri"/>
          <w:b/>
          <w:bCs/>
        </w:rPr>
      </w:pPr>
    </w:p>
    <w:p w14:paraId="1822D3B6" w14:textId="7844890B" w:rsidR="0027217E" w:rsidRDefault="00211F74" w:rsidP="0019498B">
      <w:pPr>
        <w:pStyle w:val="Heading3"/>
        <w:rPr>
          <w:rFonts w:eastAsia="Times New Roman" w:cs="Times New Roman"/>
          <w:bCs/>
          <w:color w:val="1F497D"/>
        </w:rPr>
      </w:pPr>
      <w:r w:rsidRPr="00F20C4F">
        <w:rPr>
          <w:rStyle w:val="Heading3Char"/>
        </w:rPr>
        <w:t>We believe achieving the following Mid-Year Benchmark</w:t>
      </w:r>
      <w:r w:rsidR="0019625F">
        <w:rPr>
          <w:rStyle w:val="Heading3Char"/>
        </w:rPr>
        <w:t>(s)</w:t>
      </w:r>
      <w:r w:rsidRPr="00F20C4F">
        <w:rPr>
          <w:rStyle w:val="Heading3Char"/>
        </w:rPr>
        <w:t xml:space="preserve"> will give us good insight into our ability to reach our year-end goal</w:t>
      </w:r>
      <w:r>
        <w:rPr>
          <w:rFonts w:eastAsia="Times New Roman" w:cs="Times New Roman"/>
          <w:bCs/>
          <w:color w:val="1F497D"/>
        </w:rPr>
        <w:t>:</w:t>
      </w:r>
    </w:p>
    <w:p w14:paraId="7CCFFA18" w14:textId="51BA7556" w:rsidR="00211F74" w:rsidRDefault="00211F74" w:rsidP="0066775F">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555"/>
        <w:gridCol w:w="2223"/>
        <w:gridCol w:w="3108"/>
        <w:gridCol w:w="2194"/>
      </w:tblGrid>
      <w:tr w:rsidR="00D56C85" w:rsidRPr="0066775F" w14:paraId="026CC99F" w14:textId="7DE01291" w:rsidTr="0565895D">
        <w:trPr>
          <w:cantSplit/>
          <w:trHeight w:val="530"/>
          <w:jc w:val="center"/>
        </w:trPr>
        <w:tc>
          <w:tcPr>
            <w:tcW w:w="3343" w:type="dxa"/>
          </w:tcPr>
          <w:p w14:paraId="1299B314" w14:textId="77777777" w:rsidR="00D56C85" w:rsidRPr="0066775F" w:rsidRDefault="00D56C85" w:rsidP="00616FCF">
            <w:pPr>
              <w:rPr>
                <w:rFonts w:ascii="Calibri" w:eastAsia="Calibri" w:hAnsi="Calibri" w:cs="Times New Roman"/>
                <w:color w:val="000000"/>
              </w:rPr>
            </w:pPr>
          </w:p>
        </w:tc>
        <w:tc>
          <w:tcPr>
            <w:tcW w:w="2314" w:type="dxa"/>
            <w:shd w:val="clear" w:color="auto" w:fill="4472C4" w:themeFill="accent1"/>
          </w:tcPr>
          <w:p w14:paraId="2D77BED7" w14:textId="77777777" w:rsidR="00D56C85" w:rsidRPr="00966AEB" w:rsidRDefault="00D56C85" w:rsidP="00D56C85">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65E0F6E6" w14:textId="3AEEF06D" w:rsidR="00D56C85" w:rsidRPr="00966AEB" w:rsidRDefault="00D56C85" w:rsidP="00D56C85">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18353E23" w14:textId="730CE47B" w:rsidR="00D56C85" w:rsidRPr="00966AEB" w:rsidRDefault="00D56C85" w:rsidP="00D56C85">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sidR="00C06112">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D56C85" w:rsidRPr="0066775F" w14:paraId="001A0E9B" w14:textId="4D9D8920" w:rsidTr="0565895D">
        <w:trPr>
          <w:cantSplit/>
          <w:trHeight w:val="530"/>
          <w:jc w:val="center"/>
        </w:trPr>
        <w:tc>
          <w:tcPr>
            <w:tcW w:w="3343" w:type="dxa"/>
            <w:shd w:val="clear" w:color="auto" w:fill="DBE5F1"/>
            <w:vAlign w:val="center"/>
          </w:tcPr>
          <w:p w14:paraId="227F9A1A" w14:textId="2C2456B4" w:rsidR="00D56C85" w:rsidRPr="00D56C85" w:rsidRDefault="00D56C85" w:rsidP="00616FCF">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sidR="0019625F">
              <w:rPr>
                <w:rFonts w:ascii="Gill Sans MT" w:eastAsia="Calibri" w:hAnsi="Gill Sans MT" w:cs="Times New Roman"/>
                <w:b/>
                <w:bCs/>
                <w:color w:val="000000"/>
              </w:rPr>
              <w:t>(s)</w:t>
            </w:r>
          </w:p>
        </w:tc>
        <w:tc>
          <w:tcPr>
            <w:tcW w:w="2314" w:type="dxa"/>
            <w:shd w:val="clear" w:color="auto" w:fill="auto"/>
          </w:tcPr>
          <w:p w14:paraId="346A3D5C" w14:textId="5A1CAA9B" w:rsidR="00D56C85" w:rsidRPr="0066775F" w:rsidRDefault="34831A45"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 xml:space="preserve">Number of Family Events </w:t>
            </w:r>
          </w:p>
          <w:p w14:paraId="28D86A0B" w14:textId="5A1CAA9B" w:rsidR="00D56C85" w:rsidRPr="0066775F" w:rsidRDefault="00D56C85" w:rsidP="0565895D">
            <w:pPr>
              <w:rPr>
                <w:rFonts w:ascii="Calibri" w:eastAsia="Calibri" w:hAnsi="Calibri" w:cs="Times New Roman"/>
                <w:color w:val="000000" w:themeColor="text1"/>
              </w:rPr>
            </w:pPr>
          </w:p>
          <w:p w14:paraId="74D26ECC" w14:textId="0116F415" w:rsidR="00D56C85" w:rsidRPr="0066775F" w:rsidRDefault="00D56C85" w:rsidP="0565895D">
            <w:pPr>
              <w:rPr>
                <w:rFonts w:ascii="Calibri" w:eastAsia="Calibri" w:hAnsi="Calibri" w:cs="Times New Roman"/>
                <w:color w:val="000000" w:themeColor="text1"/>
              </w:rPr>
            </w:pPr>
          </w:p>
          <w:p w14:paraId="377D1EEB" w14:textId="3291AFA9" w:rsidR="00D56C85" w:rsidRPr="0066775F" w:rsidRDefault="00D56C85" w:rsidP="0565895D">
            <w:pPr>
              <w:rPr>
                <w:rFonts w:ascii="Calibri" w:eastAsia="Calibri" w:hAnsi="Calibri" w:cs="Times New Roman"/>
                <w:color w:val="000000" w:themeColor="text1"/>
              </w:rPr>
            </w:pPr>
          </w:p>
          <w:p w14:paraId="6DEE9A83" w14:textId="5A1CAA9B" w:rsidR="00D56C85" w:rsidRPr="0066775F" w:rsidRDefault="34831A45"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 xml:space="preserve">Number of Student Acknowledgements </w:t>
            </w:r>
          </w:p>
          <w:p w14:paraId="5BBC56FE" w14:textId="5A1CAA9B" w:rsidR="00D56C85" w:rsidRPr="0066775F" w:rsidRDefault="00D56C85" w:rsidP="0565895D">
            <w:pPr>
              <w:rPr>
                <w:rFonts w:ascii="Calibri" w:eastAsia="Calibri" w:hAnsi="Calibri" w:cs="Times New Roman"/>
                <w:color w:val="000000" w:themeColor="text1"/>
              </w:rPr>
            </w:pPr>
          </w:p>
          <w:p w14:paraId="7458A619" w14:textId="59096657" w:rsidR="00D56C85" w:rsidRPr="0066775F" w:rsidRDefault="00D56C85" w:rsidP="0565895D">
            <w:pPr>
              <w:rPr>
                <w:rFonts w:ascii="Calibri" w:eastAsia="Calibri" w:hAnsi="Calibri" w:cs="Times New Roman"/>
                <w:color w:val="000000" w:themeColor="text1"/>
              </w:rPr>
            </w:pPr>
          </w:p>
          <w:p w14:paraId="483CA887" w14:textId="5A1CAA9B" w:rsidR="00D56C85" w:rsidRPr="0066775F" w:rsidRDefault="34831A45"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Number of student parades</w:t>
            </w:r>
          </w:p>
          <w:p w14:paraId="144799E9" w14:textId="5A1CAA9B" w:rsidR="00D56C85" w:rsidRPr="0066775F" w:rsidRDefault="00D56C85" w:rsidP="0565895D">
            <w:pPr>
              <w:rPr>
                <w:rFonts w:ascii="Calibri" w:eastAsia="Calibri" w:hAnsi="Calibri" w:cs="Times New Roman"/>
                <w:color w:val="000000"/>
              </w:rPr>
            </w:pPr>
          </w:p>
        </w:tc>
        <w:tc>
          <w:tcPr>
            <w:tcW w:w="4688" w:type="dxa"/>
            <w:shd w:val="clear" w:color="auto" w:fill="auto"/>
          </w:tcPr>
          <w:p w14:paraId="7B110E38" w14:textId="3153F6F5" w:rsidR="00D56C85" w:rsidRPr="0066775F" w:rsidRDefault="3C5EDCB1"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Increased Family Events and Parent Attendance</w:t>
            </w:r>
            <w:r w:rsidR="0C2DECE5" w:rsidRPr="0565895D">
              <w:rPr>
                <w:rFonts w:ascii="Calibri" w:eastAsia="Calibri" w:hAnsi="Calibri" w:cs="Times New Roman"/>
                <w:color w:val="000000" w:themeColor="text1"/>
              </w:rPr>
              <w:t xml:space="preserve"> to 8</w:t>
            </w:r>
            <w:r w:rsidR="1EDD7DEF" w:rsidRPr="0565895D">
              <w:rPr>
                <w:rFonts w:ascii="Calibri" w:eastAsia="Calibri" w:hAnsi="Calibri" w:cs="Times New Roman"/>
                <w:color w:val="000000" w:themeColor="text1"/>
              </w:rPr>
              <w:t xml:space="preserve"> at mid-year.</w:t>
            </w:r>
          </w:p>
          <w:p w14:paraId="09985C21" w14:textId="2C06B3BC" w:rsidR="00D56C85" w:rsidRPr="0066775F" w:rsidRDefault="00D56C85" w:rsidP="0565895D">
            <w:pPr>
              <w:rPr>
                <w:rFonts w:ascii="Calibri" w:eastAsia="Calibri" w:hAnsi="Calibri" w:cs="Times New Roman"/>
                <w:color w:val="000000" w:themeColor="text1"/>
              </w:rPr>
            </w:pPr>
          </w:p>
          <w:p w14:paraId="4309A7D3" w14:textId="4ABD8A6B" w:rsidR="00D56C85" w:rsidRPr="0066775F" w:rsidRDefault="00D56C85" w:rsidP="0565895D">
            <w:pPr>
              <w:rPr>
                <w:rFonts w:ascii="Calibri" w:eastAsia="Calibri" w:hAnsi="Calibri" w:cs="Times New Roman"/>
                <w:color w:val="000000" w:themeColor="text1"/>
              </w:rPr>
            </w:pPr>
          </w:p>
          <w:p w14:paraId="50A51C9A" w14:textId="01E31F3F" w:rsidR="00D56C85" w:rsidRPr="0066775F" w:rsidRDefault="3C5EDCB1"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 xml:space="preserve">We will increase acknowledges </w:t>
            </w:r>
            <w:r w:rsidR="5F747314" w:rsidRPr="0565895D">
              <w:rPr>
                <w:rFonts w:ascii="Calibri" w:eastAsia="Calibri" w:hAnsi="Calibri" w:cs="Times New Roman"/>
                <w:color w:val="000000" w:themeColor="text1"/>
              </w:rPr>
              <w:t>to 30%</w:t>
            </w:r>
            <w:r w:rsidR="6005E7C7" w:rsidRPr="0565895D">
              <w:rPr>
                <w:rFonts w:ascii="Calibri" w:eastAsia="Calibri" w:hAnsi="Calibri" w:cs="Times New Roman"/>
                <w:color w:val="000000" w:themeColor="text1"/>
              </w:rPr>
              <w:t xml:space="preserve"> at mid-year.</w:t>
            </w:r>
          </w:p>
          <w:p w14:paraId="5CA22A4B" w14:textId="242CFCD2" w:rsidR="00D56C85" w:rsidRPr="0066775F" w:rsidRDefault="00D56C85" w:rsidP="0565895D">
            <w:pPr>
              <w:rPr>
                <w:rFonts w:ascii="Calibri" w:eastAsia="Calibri" w:hAnsi="Calibri" w:cs="Times New Roman"/>
                <w:color w:val="000000" w:themeColor="text1"/>
              </w:rPr>
            </w:pPr>
          </w:p>
          <w:p w14:paraId="4934EA4C" w14:textId="0B2765B2" w:rsidR="00D56C85" w:rsidRPr="0066775F" w:rsidRDefault="00D56C85" w:rsidP="0565895D">
            <w:pPr>
              <w:rPr>
                <w:rFonts w:ascii="Calibri" w:eastAsia="Calibri" w:hAnsi="Calibri" w:cs="Times New Roman"/>
                <w:color w:val="000000" w:themeColor="text1"/>
              </w:rPr>
            </w:pPr>
          </w:p>
          <w:p w14:paraId="52264CE5" w14:textId="30439BAB" w:rsidR="00D56C85" w:rsidRPr="0066775F" w:rsidRDefault="00D56C85" w:rsidP="0565895D">
            <w:pPr>
              <w:rPr>
                <w:rFonts w:ascii="Calibri" w:eastAsia="Calibri" w:hAnsi="Calibri" w:cs="Times New Roman"/>
                <w:color w:val="000000" w:themeColor="text1"/>
              </w:rPr>
            </w:pPr>
          </w:p>
          <w:p w14:paraId="0E12FD5F" w14:textId="4458824B" w:rsidR="00D56C85" w:rsidRPr="0066775F" w:rsidRDefault="00D56C85" w:rsidP="0565895D">
            <w:pPr>
              <w:rPr>
                <w:rFonts w:ascii="Calibri" w:eastAsia="Calibri" w:hAnsi="Calibri" w:cs="Times New Roman"/>
                <w:color w:val="000000" w:themeColor="text1"/>
              </w:rPr>
            </w:pPr>
          </w:p>
          <w:p w14:paraId="291B464A" w14:textId="5D31C384" w:rsidR="00D56C85" w:rsidRPr="0066775F" w:rsidRDefault="3C5EDCB1"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 xml:space="preserve">We will increase the number of parades to </w:t>
            </w:r>
            <w:r w:rsidR="2C12156D" w:rsidRPr="0565895D">
              <w:rPr>
                <w:rFonts w:ascii="Calibri" w:eastAsia="Calibri" w:hAnsi="Calibri" w:cs="Times New Roman"/>
                <w:color w:val="000000" w:themeColor="text1"/>
              </w:rPr>
              <w:t>2 at mid-year</w:t>
            </w:r>
          </w:p>
          <w:p w14:paraId="19E84E8C" w14:textId="242CFCD2" w:rsidR="00D56C85" w:rsidRPr="0066775F" w:rsidRDefault="00D56C85" w:rsidP="0565895D">
            <w:pPr>
              <w:rPr>
                <w:rFonts w:ascii="Calibri" w:eastAsia="Calibri" w:hAnsi="Calibri" w:cs="Times New Roman"/>
                <w:color w:val="000000"/>
              </w:rPr>
            </w:pPr>
          </w:p>
        </w:tc>
        <w:tc>
          <w:tcPr>
            <w:tcW w:w="3325" w:type="dxa"/>
          </w:tcPr>
          <w:p w14:paraId="2FA2643F" w14:textId="77777777" w:rsidR="00D56C85" w:rsidRPr="0066775F" w:rsidRDefault="00D56C85" w:rsidP="00616FCF">
            <w:pPr>
              <w:rPr>
                <w:rFonts w:ascii="Calibri" w:eastAsia="Calibri" w:hAnsi="Calibri" w:cs="Times New Roman"/>
                <w:color w:val="000000"/>
              </w:rPr>
            </w:pPr>
          </w:p>
        </w:tc>
      </w:tr>
    </w:tbl>
    <w:p w14:paraId="79343F94" w14:textId="77777777" w:rsidR="00211F74" w:rsidRDefault="00211F74" w:rsidP="0066775F">
      <w:pPr>
        <w:spacing w:after="0" w:line="240" w:lineRule="auto"/>
        <w:textAlignment w:val="baseline"/>
        <w:rPr>
          <w:rFonts w:ascii="Calibri" w:eastAsia="Times New Roman" w:hAnsi="Calibri" w:cs="Calibri"/>
          <w:b/>
          <w:bCs/>
        </w:rPr>
      </w:pPr>
    </w:p>
    <w:p w14:paraId="74EF882E" w14:textId="2EBDA90C" w:rsidR="00211F74" w:rsidRDefault="00211F74" w:rsidP="0019498B">
      <w:pPr>
        <w:pStyle w:val="Heading3"/>
      </w:pPr>
      <w:r w:rsidRPr="0066775F">
        <w:t xml:space="preserve">We believe </w:t>
      </w:r>
      <w:r>
        <w:t>we will be on track to meet our Mid-Year Benchmark</w:t>
      </w:r>
      <w:r w:rsidR="00C05E17">
        <w:t>(s)</w:t>
      </w:r>
      <w:r>
        <w:t xml:space="preserve"> if six to ten weeks into the school year, we are able to </w:t>
      </w:r>
      <w:r w:rsidR="00F20C4F">
        <w:t>reach</w:t>
      </w:r>
      <w:r>
        <w:t xml:space="preserve"> the following Early Progress Milestones:</w:t>
      </w:r>
    </w:p>
    <w:p w14:paraId="0370ED8E" w14:textId="77777777" w:rsidR="00211F74" w:rsidRDefault="00211F74" w:rsidP="00211F74">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797"/>
        <w:gridCol w:w="1868"/>
        <w:gridCol w:w="4143"/>
        <w:gridCol w:w="2272"/>
      </w:tblGrid>
      <w:tr w:rsidR="00D56C85" w:rsidRPr="0066775F" w14:paraId="3C6B295B" w14:textId="53F22D0A" w:rsidTr="0565895D">
        <w:trPr>
          <w:cantSplit/>
          <w:trHeight w:val="599"/>
          <w:jc w:val="center"/>
        </w:trPr>
        <w:tc>
          <w:tcPr>
            <w:tcW w:w="1867" w:type="dxa"/>
            <w:shd w:val="clear" w:color="auto" w:fill="4472C4" w:themeFill="accent1"/>
          </w:tcPr>
          <w:p w14:paraId="7794B616" w14:textId="1380C409" w:rsidR="00D56C85" w:rsidRPr="00D56C85" w:rsidRDefault="00D56C85" w:rsidP="00D56C85">
            <w:pPr>
              <w:jc w:val="center"/>
              <w:rPr>
                <w:rFonts w:ascii="Gill Sans MT" w:eastAsia="Calibri" w:hAnsi="Gill Sans MT" w:cs="Times New Roman"/>
                <w:b/>
                <w:bCs/>
                <w:color w:val="000000"/>
              </w:rPr>
            </w:pPr>
            <w:r w:rsidRPr="00D56C85">
              <w:rPr>
                <w:rFonts w:ascii="Gill Sans MT" w:eastAsia="Calibri" w:hAnsi="Gill Sans MT" w:cs="Times New Roman"/>
                <w:b/>
                <w:bCs/>
                <w:color w:val="FFFFFF" w:themeColor="background1"/>
              </w:rPr>
              <w:t>Early Progress Milestones</w:t>
            </w:r>
          </w:p>
        </w:tc>
        <w:tc>
          <w:tcPr>
            <w:tcW w:w="2205" w:type="dxa"/>
            <w:shd w:val="clear" w:color="auto" w:fill="4472C4" w:themeFill="accent1"/>
          </w:tcPr>
          <w:p w14:paraId="1F1A6254" w14:textId="4BC6A5D1" w:rsidR="00D56C85" w:rsidRPr="0066775F" w:rsidRDefault="00D56C85" w:rsidP="00D56C85">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 data will we be reviewing?</w:t>
            </w:r>
          </w:p>
        </w:tc>
        <w:tc>
          <w:tcPr>
            <w:tcW w:w="6363" w:type="dxa"/>
            <w:shd w:val="clear" w:color="auto" w:fill="4472C4" w:themeFill="accent1"/>
          </w:tcPr>
          <w:p w14:paraId="523AFF90" w14:textId="1ED41C78" w:rsidR="00D56C85" w:rsidRPr="0066775F" w:rsidRDefault="00D56C85" w:rsidP="00D56C85">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Pr="003C1BAE">
              <w:rPr>
                <w:rFonts w:ascii="Calibri" w:eastAsia="Calibri" w:hAnsi="Calibri" w:cs="Times New Roman"/>
                <w:b/>
                <w:bCs/>
                <w:i/>
                <w:iCs/>
                <w:color w:val="FFFFFF" w:themeColor="background1"/>
                <w:sz w:val="22"/>
                <w:szCs w:val="22"/>
              </w:rPr>
              <w:t>Identify Quantitative Data or Qualitative Descriptors in this space</w:t>
            </w:r>
            <w:r>
              <w:rPr>
                <w:rFonts w:ascii="Calibri" w:eastAsia="Calibri" w:hAnsi="Calibri" w:cs="Times New Roman"/>
                <w:b/>
                <w:bCs/>
                <w:color w:val="FFFFFF" w:themeColor="background1"/>
                <w:sz w:val="22"/>
                <w:szCs w:val="22"/>
              </w:rPr>
              <w:t>)</w:t>
            </w:r>
          </w:p>
        </w:tc>
        <w:tc>
          <w:tcPr>
            <w:tcW w:w="3235" w:type="dxa"/>
            <w:shd w:val="clear" w:color="auto" w:fill="FFF2CC" w:themeFill="accent4" w:themeFillTint="33"/>
          </w:tcPr>
          <w:p w14:paraId="0CB6C5F5" w14:textId="4992640D" w:rsidR="00D56C85" w:rsidRPr="00D56C85" w:rsidRDefault="00D56C85" w:rsidP="00D56C85">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sidR="0019625F">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D56C85" w:rsidRPr="0066775F" w14:paraId="5DD155AA" w14:textId="5AD4FC01" w:rsidTr="0565895D">
        <w:trPr>
          <w:cantSplit/>
          <w:trHeight w:val="599"/>
          <w:jc w:val="center"/>
        </w:trPr>
        <w:tc>
          <w:tcPr>
            <w:tcW w:w="1867" w:type="dxa"/>
            <w:shd w:val="clear" w:color="auto" w:fill="DBE5F1"/>
            <w:vAlign w:val="center"/>
          </w:tcPr>
          <w:p w14:paraId="1AA532BD" w14:textId="2A086492" w:rsidR="00D56C85" w:rsidRPr="00B13784" w:rsidRDefault="00D56C85" w:rsidP="00616FCF">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Student Data</w:t>
            </w:r>
          </w:p>
        </w:tc>
        <w:tc>
          <w:tcPr>
            <w:tcW w:w="2205" w:type="dxa"/>
            <w:shd w:val="clear" w:color="auto" w:fill="FFFFFF" w:themeFill="background1"/>
          </w:tcPr>
          <w:p w14:paraId="4E984B56" w14:textId="3B0877BF" w:rsidR="00D56C85" w:rsidRPr="0066775F" w:rsidRDefault="0CB21F07" w:rsidP="00616FCF">
            <w:pPr>
              <w:rPr>
                <w:rFonts w:ascii="Calibri" w:eastAsia="Calibri" w:hAnsi="Calibri" w:cs="Times New Roman"/>
                <w:color w:val="000000"/>
              </w:rPr>
            </w:pPr>
            <w:r w:rsidRPr="0565895D">
              <w:rPr>
                <w:rFonts w:ascii="Calibri" w:eastAsia="Calibri" w:hAnsi="Calibri" w:cs="Times New Roman"/>
                <w:color w:val="000000" w:themeColor="text1"/>
              </w:rPr>
              <w:t xml:space="preserve">Student of the Month </w:t>
            </w:r>
          </w:p>
        </w:tc>
        <w:tc>
          <w:tcPr>
            <w:tcW w:w="6363" w:type="dxa"/>
            <w:shd w:val="clear" w:color="auto" w:fill="FFFFFF" w:themeFill="background1"/>
          </w:tcPr>
          <w:p w14:paraId="438EF171" w14:textId="3871A9F5" w:rsidR="00D56C85" w:rsidRPr="0066775F" w:rsidRDefault="308BDB13" w:rsidP="00616FCF">
            <w:pPr>
              <w:rPr>
                <w:rFonts w:ascii="Calibri" w:eastAsia="Calibri" w:hAnsi="Calibri" w:cs="Times New Roman"/>
                <w:color w:val="000000"/>
              </w:rPr>
            </w:pPr>
            <w:r w:rsidRPr="0565895D">
              <w:rPr>
                <w:rFonts w:ascii="Calibri" w:eastAsia="Calibri" w:hAnsi="Calibri" w:cs="Times New Roman"/>
                <w:color w:val="000000" w:themeColor="text1"/>
              </w:rPr>
              <w:t xml:space="preserve">Increase number of students selected </w:t>
            </w:r>
            <w:r w:rsidR="752DF599" w:rsidRPr="0565895D">
              <w:rPr>
                <w:rFonts w:ascii="Calibri" w:eastAsia="Calibri" w:hAnsi="Calibri" w:cs="Times New Roman"/>
                <w:color w:val="000000" w:themeColor="text1"/>
              </w:rPr>
              <w:t>from 23 to 28</w:t>
            </w:r>
          </w:p>
        </w:tc>
        <w:tc>
          <w:tcPr>
            <w:tcW w:w="3235" w:type="dxa"/>
            <w:shd w:val="clear" w:color="auto" w:fill="FFFFFF" w:themeFill="background1"/>
          </w:tcPr>
          <w:p w14:paraId="37D48E73" w14:textId="77777777" w:rsidR="00D56C85" w:rsidRPr="0066775F" w:rsidRDefault="00D56C85" w:rsidP="00616FCF">
            <w:pPr>
              <w:rPr>
                <w:rFonts w:ascii="Calibri" w:eastAsia="Calibri" w:hAnsi="Calibri" w:cs="Times New Roman"/>
                <w:color w:val="000000"/>
              </w:rPr>
            </w:pPr>
          </w:p>
        </w:tc>
      </w:tr>
      <w:tr w:rsidR="00D56C85" w:rsidRPr="0066775F" w14:paraId="1674E905" w14:textId="7069B4AE" w:rsidTr="0565895D">
        <w:trPr>
          <w:cantSplit/>
          <w:trHeight w:val="599"/>
          <w:jc w:val="center"/>
        </w:trPr>
        <w:tc>
          <w:tcPr>
            <w:tcW w:w="1867" w:type="dxa"/>
            <w:shd w:val="clear" w:color="auto" w:fill="DBE5F1"/>
            <w:vAlign w:val="center"/>
          </w:tcPr>
          <w:p w14:paraId="374AB7F3" w14:textId="43BAEF17" w:rsidR="00D56C85" w:rsidRPr="00731331" w:rsidRDefault="00D56C85" w:rsidP="00616FCF">
            <w:pPr>
              <w:rPr>
                <w:rFonts w:ascii="Calibri" w:eastAsia="Calibri" w:hAnsi="Calibri" w:cs="Times New Roman"/>
                <w:b/>
                <w:bCs/>
                <w:color w:val="000000"/>
                <w:sz w:val="20"/>
                <w:szCs w:val="20"/>
              </w:rPr>
            </w:pPr>
            <w:r w:rsidRPr="00731331">
              <w:rPr>
                <w:rFonts w:ascii="Calibri" w:eastAsia="Calibri" w:hAnsi="Calibri" w:cs="Times New Roman"/>
                <w:b/>
                <w:bCs/>
                <w:color w:val="000000"/>
                <w:sz w:val="20"/>
                <w:szCs w:val="20"/>
              </w:rPr>
              <w:t>Adult</w:t>
            </w:r>
            <w:r w:rsidR="00EE76CE" w:rsidRPr="00731331">
              <w:rPr>
                <w:rFonts w:ascii="Calibri" w:eastAsia="Calibri" w:hAnsi="Calibri" w:cs="Times New Roman"/>
                <w:b/>
                <w:bCs/>
                <w:color w:val="000000"/>
                <w:sz w:val="20"/>
                <w:szCs w:val="20"/>
              </w:rPr>
              <w:t>/Schoolwide</w:t>
            </w:r>
            <w:r w:rsidRPr="00731331">
              <w:rPr>
                <w:rFonts w:ascii="Calibri" w:eastAsia="Calibri" w:hAnsi="Calibri" w:cs="Times New Roman"/>
                <w:b/>
                <w:bCs/>
                <w:color w:val="000000"/>
                <w:sz w:val="20"/>
                <w:szCs w:val="20"/>
              </w:rPr>
              <w:t xml:space="preserve"> Behaviors and Practices</w:t>
            </w:r>
          </w:p>
        </w:tc>
        <w:tc>
          <w:tcPr>
            <w:tcW w:w="2205" w:type="dxa"/>
            <w:shd w:val="clear" w:color="auto" w:fill="FFFFFF" w:themeFill="background1"/>
          </w:tcPr>
          <w:p w14:paraId="487FB72C" w14:textId="180CD5B0" w:rsidR="00D56C85" w:rsidRPr="0066775F" w:rsidRDefault="21AF87A7" w:rsidP="00616FCF">
            <w:pPr>
              <w:rPr>
                <w:rFonts w:ascii="Calibri" w:eastAsia="Calibri" w:hAnsi="Calibri" w:cs="Times New Roman"/>
                <w:color w:val="000000"/>
              </w:rPr>
            </w:pPr>
            <w:r w:rsidRPr="0565895D">
              <w:rPr>
                <w:rFonts w:ascii="Calibri" w:eastAsia="Calibri" w:hAnsi="Calibri" w:cs="Times New Roman"/>
                <w:color w:val="000000" w:themeColor="text1"/>
              </w:rPr>
              <w:t xml:space="preserve">Teacher participation on morning news show </w:t>
            </w:r>
          </w:p>
        </w:tc>
        <w:tc>
          <w:tcPr>
            <w:tcW w:w="6363" w:type="dxa"/>
            <w:shd w:val="clear" w:color="auto" w:fill="FFFFFF" w:themeFill="background1"/>
          </w:tcPr>
          <w:p w14:paraId="66A30147" w14:textId="3973A53B" w:rsidR="00D56C85" w:rsidRPr="0066775F" w:rsidRDefault="0AC9B8E5" w:rsidP="00616FCF">
            <w:pPr>
              <w:rPr>
                <w:rFonts w:ascii="Calibri" w:eastAsia="Calibri" w:hAnsi="Calibri" w:cs="Times New Roman"/>
                <w:color w:val="000000"/>
              </w:rPr>
            </w:pPr>
            <w:r w:rsidRPr="0565895D">
              <w:rPr>
                <w:rFonts w:ascii="Calibri" w:eastAsia="Calibri" w:hAnsi="Calibri" w:cs="Times New Roman"/>
                <w:color w:val="000000" w:themeColor="text1"/>
              </w:rPr>
              <w:t xml:space="preserve">Increase </w:t>
            </w:r>
            <w:r w:rsidR="401BD571" w:rsidRPr="0565895D">
              <w:rPr>
                <w:rFonts w:ascii="Calibri" w:eastAsia="Calibri" w:hAnsi="Calibri" w:cs="Times New Roman"/>
                <w:color w:val="000000" w:themeColor="text1"/>
              </w:rPr>
              <w:t>t</w:t>
            </w:r>
            <w:r w:rsidRPr="0565895D">
              <w:rPr>
                <w:rFonts w:ascii="Calibri" w:eastAsia="Calibri" w:hAnsi="Calibri" w:cs="Times New Roman"/>
                <w:color w:val="000000" w:themeColor="text1"/>
              </w:rPr>
              <w:t xml:space="preserve">eacher participation on the morning news from 0 to </w:t>
            </w:r>
            <w:r w:rsidR="25D4DE6E" w:rsidRPr="0565895D">
              <w:rPr>
                <w:rFonts w:ascii="Calibri" w:eastAsia="Calibri" w:hAnsi="Calibri" w:cs="Times New Roman"/>
                <w:color w:val="000000" w:themeColor="text1"/>
              </w:rPr>
              <w:t>5</w:t>
            </w:r>
          </w:p>
        </w:tc>
        <w:tc>
          <w:tcPr>
            <w:tcW w:w="3235" w:type="dxa"/>
            <w:shd w:val="clear" w:color="auto" w:fill="FFFFFF" w:themeFill="background1"/>
          </w:tcPr>
          <w:p w14:paraId="22456E6D" w14:textId="77777777" w:rsidR="00D56C85" w:rsidRPr="0066775F" w:rsidRDefault="00D56C85" w:rsidP="00616FCF">
            <w:pPr>
              <w:rPr>
                <w:rFonts w:ascii="Calibri" w:eastAsia="Calibri" w:hAnsi="Calibri" w:cs="Times New Roman"/>
                <w:color w:val="000000"/>
              </w:rPr>
            </w:pPr>
          </w:p>
        </w:tc>
      </w:tr>
      <w:tr w:rsidR="00D56C85" w:rsidRPr="0066775F" w14:paraId="00E78306" w14:textId="5CA9FEC6" w:rsidTr="0565895D">
        <w:trPr>
          <w:cantSplit/>
          <w:trHeight w:val="599"/>
          <w:jc w:val="center"/>
        </w:trPr>
        <w:tc>
          <w:tcPr>
            <w:tcW w:w="1867" w:type="dxa"/>
            <w:shd w:val="clear" w:color="auto" w:fill="DBE5F1"/>
            <w:vAlign w:val="center"/>
          </w:tcPr>
          <w:p w14:paraId="3AAB3B14" w14:textId="4001C6A4" w:rsidR="00D56C85" w:rsidRPr="00B13784" w:rsidRDefault="00D56C85" w:rsidP="00616FCF">
            <w:pPr>
              <w:rPr>
                <w:rFonts w:ascii="Calibri" w:eastAsia="Calibri" w:hAnsi="Calibri" w:cs="Times New Roman"/>
                <w:b/>
                <w:bCs/>
                <w:color w:val="000000"/>
                <w:sz w:val="20"/>
                <w:szCs w:val="20"/>
              </w:rPr>
            </w:pPr>
            <w:r w:rsidRPr="00B13784">
              <w:rPr>
                <w:rFonts w:ascii="Calibri" w:eastAsia="Calibri" w:hAnsi="Calibri" w:cs="Times New Roman"/>
                <w:b/>
                <w:bCs/>
                <w:color w:val="000000"/>
                <w:sz w:val="20"/>
                <w:szCs w:val="20"/>
              </w:rPr>
              <w:t xml:space="preserve">Student </w:t>
            </w:r>
            <w:r>
              <w:rPr>
                <w:rFonts w:ascii="Calibri" w:eastAsia="Calibri" w:hAnsi="Calibri" w:cs="Times New Roman"/>
                <w:b/>
                <w:bCs/>
                <w:color w:val="000000"/>
                <w:sz w:val="20"/>
                <w:szCs w:val="20"/>
              </w:rPr>
              <w:t>Behaviors and Practices</w:t>
            </w:r>
          </w:p>
        </w:tc>
        <w:tc>
          <w:tcPr>
            <w:tcW w:w="2205" w:type="dxa"/>
            <w:shd w:val="clear" w:color="auto" w:fill="FFFFFF" w:themeFill="background1"/>
          </w:tcPr>
          <w:p w14:paraId="560637B2" w14:textId="68470D37" w:rsidR="00D56C85" w:rsidRPr="0066775F" w:rsidRDefault="44F06DD4" w:rsidP="0565895D">
            <w:pPr>
              <w:rPr>
                <w:rFonts w:ascii="Calibri" w:eastAsia="Calibri" w:hAnsi="Calibri" w:cs="Times New Roman"/>
                <w:color w:val="000000"/>
              </w:rPr>
            </w:pPr>
            <w:r w:rsidRPr="0565895D">
              <w:rPr>
                <w:rFonts w:ascii="Calibri" w:eastAsia="Calibri" w:hAnsi="Calibri" w:cs="Times New Roman"/>
                <w:color w:val="000000" w:themeColor="text1"/>
              </w:rPr>
              <w:t>Student participation on morning news show</w:t>
            </w:r>
          </w:p>
        </w:tc>
        <w:tc>
          <w:tcPr>
            <w:tcW w:w="6363" w:type="dxa"/>
            <w:shd w:val="clear" w:color="auto" w:fill="FFFFFF" w:themeFill="background1"/>
          </w:tcPr>
          <w:p w14:paraId="479381CD" w14:textId="4EE686BC" w:rsidR="00D56C85" w:rsidRPr="0066775F" w:rsidRDefault="45FE39B3" w:rsidP="00616FCF">
            <w:pPr>
              <w:rPr>
                <w:rFonts w:ascii="Calibri" w:eastAsia="Calibri" w:hAnsi="Calibri" w:cs="Times New Roman"/>
                <w:color w:val="000000"/>
              </w:rPr>
            </w:pPr>
            <w:r w:rsidRPr="0565895D">
              <w:rPr>
                <w:rFonts w:ascii="Calibri" w:eastAsia="Calibri" w:hAnsi="Calibri" w:cs="Times New Roman"/>
                <w:color w:val="000000" w:themeColor="text1"/>
              </w:rPr>
              <w:t xml:space="preserve">Increase teacher and student challenge involvement from 0 to </w:t>
            </w:r>
            <w:r w:rsidR="52E3D07E" w:rsidRPr="0565895D">
              <w:rPr>
                <w:rFonts w:ascii="Calibri" w:eastAsia="Calibri" w:hAnsi="Calibri" w:cs="Times New Roman"/>
                <w:color w:val="000000" w:themeColor="text1"/>
              </w:rPr>
              <w:t>5</w:t>
            </w:r>
          </w:p>
        </w:tc>
        <w:tc>
          <w:tcPr>
            <w:tcW w:w="3235" w:type="dxa"/>
            <w:shd w:val="clear" w:color="auto" w:fill="FFFFFF" w:themeFill="background1"/>
          </w:tcPr>
          <w:p w14:paraId="009FCE18" w14:textId="77777777" w:rsidR="00D56C85" w:rsidRPr="0066775F" w:rsidRDefault="00D56C85" w:rsidP="00616FCF">
            <w:pPr>
              <w:rPr>
                <w:rFonts w:ascii="Calibri" w:eastAsia="Calibri" w:hAnsi="Calibri" w:cs="Times New Roman"/>
                <w:color w:val="000000"/>
              </w:rPr>
            </w:pPr>
          </w:p>
        </w:tc>
      </w:tr>
    </w:tbl>
    <w:p w14:paraId="1B689D53" w14:textId="57C91D84" w:rsidR="00211F74" w:rsidRDefault="00211F74" w:rsidP="0066775F">
      <w:pPr>
        <w:spacing w:after="0" w:line="240" w:lineRule="auto"/>
        <w:textAlignment w:val="baseline"/>
        <w:rPr>
          <w:rFonts w:ascii="Calibri" w:eastAsia="Times New Roman" w:hAnsi="Calibri" w:cs="Calibri"/>
          <w:b/>
          <w:bCs/>
        </w:rPr>
      </w:pPr>
    </w:p>
    <w:p w14:paraId="11C108CD" w14:textId="77777777" w:rsidR="00211F74" w:rsidRDefault="00211F74" w:rsidP="0066775F">
      <w:pPr>
        <w:spacing w:after="0" w:line="240" w:lineRule="auto"/>
        <w:textAlignment w:val="baseline"/>
        <w:rPr>
          <w:rFonts w:ascii="Calibri" w:eastAsia="Times New Roman" w:hAnsi="Calibri" w:cs="Calibri"/>
          <w:b/>
          <w:bCs/>
        </w:rPr>
      </w:pPr>
    </w:p>
    <w:p w14:paraId="1F615AAF"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W w:w="10080" w:type="dxa"/>
        <w:jc w:val="center"/>
        <w:tblLook w:val="04A0" w:firstRow="1" w:lastRow="0" w:firstColumn="1" w:lastColumn="0" w:noHBand="0" w:noVBand="1"/>
      </w:tblPr>
      <w:tblGrid>
        <w:gridCol w:w="2920"/>
        <w:gridCol w:w="4650"/>
        <w:gridCol w:w="2510"/>
      </w:tblGrid>
      <w:tr w:rsidR="00312B13" w:rsidRPr="0066775F" w14:paraId="2CE079AA" w14:textId="77777777" w:rsidTr="0565895D">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920" w:type="dxa"/>
            <w:shd w:val="clear" w:color="auto" w:fill="1F497D"/>
          </w:tcPr>
          <w:p w14:paraId="74E0B587" w14:textId="2CFC0B79" w:rsidR="00312B13" w:rsidRPr="0066775F" w:rsidRDefault="00312B13" w:rsidP="00A66927">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650" w:type="dxa"/>
            <w:shd w:val="clear" w:color="auto" w:fill="1F497D"/>
          </w:tcPr>
          <w:p w14:paraId="04736CDB" w14:textId="571E6B41" w:rsidR="00312B13" w:rsidRPr="0066775F" w:rsidRDefault="00312B13"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510" w:type="dxa"/>
            <w:shd w:val="clear" w:color="auto" w:fill="1F497D"/>
          </w:tcPr>
          <w:p w14:paraId="2BFD3B80" w14:textId="77777777" w:rsidR="00312B13" w:rsidRPr="0066775F" w:rsidRDefault="00312B13"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312B13" w:rsidRPr="0066775F" w14:paraId="39526EA6" w14:textId="77777777" w:rsidTr="0565895D">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2920" w:type="dxa"/>
            <w:shd w:val="clear" w:color="auto" w:fill="4472C4" w:themeFill="accent1"/>
            <w:vAlign w:val="center"/>
          </w:tcPr>
          <w:p w14:paraId="3AA83245" w14:textId="21BC1E49" w:rsidR="00312B13" w:rsidRPr="002406D7" w:rsidRDefault="00312B13" w:rsidP="00A66927">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 xml:space="preserve">What strategies will we pursue as part of this </w:t>
            </w:r>
            <w:r w:rsidR="002504CA">
              <w:rPr>
                <w:rFonts w:ascii="Gill Sans MT" w:eastAsia="Times New Roman" w:hAnsi="Gill Sans MT" w:cs="Calibri"/>
                <w:b w:val="0"/>
                <w:bCs w:val="0"/>
                <w:color w:val="FFFFFF"/>
              </w:rPr>
              <w:t>C</w:t>
            </w:r>
            <w:r w:rsidRPr="002406D7">
              <w:rPr>
                <w:rFonts w:ascii="Gill Sans MT" w:eastAsia="Times New Roman" w:hAnsi="Gill Sans MT" w:cs="Calibri"/>
                <w:b w:val="0"/>
                <w:bCs w:val="0"/>
                <w:color w:val="FFFFFF"/>
              </w:rPr>
              <w:t>ommitment?</w:t>
            </w:r>
          </w:p>
        </w:tc>
        <w:tc>
          <w:tcPr>
            <w:tcW w:w="4650" w:type="dxa"/>
            <w:shd w:val="clear" w:color="auto" w:fill="4472C4" w:themeFill="accent1"/>
            <w:vAlign w:val="center"/>
          </w:tcPr>
          <w:p w14:paraId="6CF1EED2" w14:textId="6CE5E95F" w:rsidR="00312B13" w:rsidRPr="0066775F" w:rsidRDefault="00312B13"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w:t>
            </w:r>
            <w:r w:rsidR="00203A45">
              <w:rPr>
                <w:rFonts w:ascii="Gill Sans MT" w:eastAsia="Times New Roman" w:hAnsi="Gill Sans MT" w:cs="Calibri"/>
                <w:color w:val="FFFFFF"/>
              </w:rPr>
              <w:t xml:space="preserve"> does this strategy entail</w:t>
            </w:r>
            <w:r w:rsidR="00196FE7" w:rsidRPr="0066775F">
              <w:rPr>
                <w:rFonts w:ascii="Gill Sans MT" w:eastAsia="Times New Roman" w:hAnsi="Gill Sans MT" w:cs="Calibri"/>
                <w:color w:val="FFFFFF"/>
              </w:rPr>
              <w:t>?</w:t>
            </w:r>
            <w:r w:rsidR="00196FE7">
              <w:rPr>
                <w:rFonts w:ascii="Gill Sans MT" w:eastAsia="Times New Roman" w:hAnsi="Gill Sans MT" w:cs="Calibri"/>
                <w:color w:val="FFFFFF"/>
              </w:rPr>
              <w:t xml:space="preserve"> </w:t>
            </w:r>
            <w:r w:rsidR="00203A45">
              <w:rPr>
                <w:rFonts w:ascii="Gill Sans MT" w:eastAsia="Times New Roman" w:hAnsi="Gill Sans MT" w:cs="Calibri"/>
                <w:color w:val="FFFFFF"/>
              </w:rPr>
              <w:t>What will implementation look like in our school?</w:t>
            </w:r>
            <w:r w:rsidRPr="0066775F">
              <w:rPr>
                <w:rFonts w:ascii="Gill Sans MT" w:eastAsia="Times New Roman" w:hAnsi="Gill Sans MT" w:cs="Calibri"/>
                <w:color w:val="FFFFFF"/>
              </w:rPr>
              <w:t xml:space="preserve"> </w:t>
            </w:r>
          </w:p>
        </w:tc>
        <w:tc>
          <w:tcPr>
            <w:tcW w:w="2510" w:type="dxa"/>
            <w:shd w:val="clear" w:color="auto" w:fill="4472C4" w:themeFill="accent1"/>
            <w:vAlign w:val="center"/>
          </w:tcPr>
          <w:p w14:paraId="1F73D22B" w14:textId="77777777" w:rsidR="00312B13" w:rsidRPr="0066775F" w:rsidRDefault="00312B13"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312B13" w:rsidRPr="0066775F" w14:paraId="4FB69453" w14:textId="77777777" w:rsidTr="0565895D">
        <w:trPr>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2A6BA488" w14:textId="37FE2296" w:rsidR="00312B13" w:rsidRPr="0066775F" w:rsidRDefault="5AFF4EE0" w:rsidP="0066775F">
            <w:pPr>
              <w:textAlignment w:val="baseline"/>
              <w:rPr>
                <w:rFonts w:ascii="Calibri" w:eastAsia="Times New Roman" w:hAnsi="Calibri" w:cs="Calibri"/>
              </w:rPr>
            </w:pPr>
            <w:r w:rsidRPr="0565895D">
              <w:rPr>
                <w:rFonts w:ascii="Calibri" w:eastAsia="Times New Roman" w:hAnsi="Calibri" w:cs="Calibri"/>
              </w:rPr>
              <w:t xml:space="preserve">Enhance the morning news segments to build relationships and empower students </w:t>
            </w:r>
          </w:p>
        </w:tc>
        <w:tc>
          <w:tcPr>
            <w:tcW w:w="4650" w:type="dxa"/>
          </w:tcPr>
          <w:p w14:paraId="3860BDE1" w14:textId="14F4A776" w:rsidR="00312B13" w:rsidRPr="0066775F" w:rsidRDefault="04CE8B58"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 We will </w:t>
            </w:r>
            <w:r w:rsidR="5859084A" w:rsidRPr="0565895D">
              <w:rPr>
                <w:rFonts w:ascii="Calibri" w:eastAsia="Times New Roman" w:hAnsi="Calibri" w:cs="Calibri"/>
              </w:rPr>
              <w:t>celebrate student accomplishments</w:t>
            </w:r>
            <w:r w:rsidR="4B113F0C" w:rsidRPr="0565895D">
              <w:rPr>
                <w:rFonts w:ascii="Calibri" w:eastAsia="Times New Roman" w:hAnsi="Calibri" w:cs="Calibri"/>
              </w:rPr>
              <w:t xml:space="preserve"> with a “shout out” on the morning news show. Accomplishments can be behavior, academic</w:t>
            </w:r>
            <w:r w:rsidR="56359EB3" w:rsidRPr="0565895D">
              <w:rPr>
                <w:rFonts w:ascii="Calibri" w:eastAsia="Times New Roman" w:hAnsi="Calibri" w:cs="Calibri"/>
              </w:rPr>
              <w:t>,</w:t>
            </w:r>
            <w:r w:rsidR="4B113F0C" w:rsidRPr="0565895D">
              <w:rPr>
                <w:rFonts w:ascii="Calibri" w:eastAsia="Times New Roman" w:hAnsi="Calibri" w:cs="Calibri"/>
              </w:rPr>
              <w:t xml:space="preserve"> </w:t>
            </w:r>
            <w:r w:rsidR="690ED95E" w:rsidRPr="0565895D">
              <w:rPr>
                <w:rFonts w:ascii="Calibri" w:eastAsia="Times New Roman" w:hAnsi="Calibri" w:cs="Calibri"/>
              </w:rPr>
              <w:t>and</w:t>
            </w:r>
            <w:r w:rsidR="5859084A" w:rsidRPr="0565895D">
              <w:rPr>
                <w:rFonts w:ascii="Calibri" w:eastAsia="Times New Roman" w:hAnsi="Calibri" w:cs="Calibri"/>
              </w:rPr>
              <w:t xml:space="preserve"> out of school activities</w:t>
            </w:r>
            <w:r w:rsidR="3FEA7864" w:rsidRPr="0565895D">
              <w:rPr>
                <w:rFonts w:ascii="Calibri" w:eastAsia="Times New Roman" w:hAnsi="Calibri" w:cs="Calibri"/>
              </w:rPr>
              <w:t>, talents</w:t>
            </w:r>
            <w:r w:rsidR="5859084A" w:rsidRPr="0565895D">
              <w:rPr>
                <w:rFonts w:ascii="Calibri" w:eastAsia="Times New Roman" w:hAnsi="Calibri" w:cs="Calibri"/>
              </w:rPr>
              <w:t xml:space="preserve"> </w:t>
            </w:r>
            <w:r w:rsidR="12113EA2" w:rsidRPr="0565895D">
              <w:rPr>
                <w:rFonts w:ascii="Calibri" w:eastAsia="Times New Roman" w:hAnsi="Calibri" w:cs="Calibri"/>
              </w:rPr>
              <w:t>or</w:t>
            </w:r>
            <w:r w:rsidR="5859084A" w:rsidRPr="0565895D">
              <w:rPr>
                <w:rFonts w:ascii="Calibri" w:eastAsia="Times New Roman" w:hAnsi="Calibri" w:cs="Calibri"/>
              </w:rPr>
              <w:t xml:space="preserve"> awards</w:t>
            </w:r>
            <w:r w:rsidR="5AFF4EE0" w:rsidRPr="0565895D">
              <w:rPr>
                <w:rFonts w:ascii="Calibri" w:eastAsia="Times New Roman" w:hAnsi="Calibri" w:cs="Calibri"/>
              </w:rPr>
              <w:t>. Invite staff</w:t>
            </w:r>
            <w:r w:rsidR="57D8034A" w:rsidRPr="0565895D">
              <w:rPr>
                <w:rFonts w:ascii="Calibri" w:eastAsia="Times New Roman" w:hAnsi="Calibri" w:cs="Calibri"/>
              </w:rPr>
              <w:t xml:space="preserve"> members and students on the morning show to work together on a fun challenge to encourage cooperation and r</w:t>
            </w:r>
            <w:r w:rsidR="7BB1BF56" w:rsidRPr="0565895D">
              <w:rPr>
                <w:rFonts w:ascii="Calibri" w:eastAsia="Times New Roman" w:hAnsi="Calibri" w:cs="Calibri"/>
              </w:rPr>
              <w:t>elat</w:t>
            </w:r>
            <w:r w:rsidR="57D8034A" w:rsidRPr="0565895D">
              <w:rPr>
                <w:rFonts w:ascii="Calibri" w:eastAsia="Times New Roman" w:hAnsi="Calibri" w:cs="Calibri"/>
              </w:rPr>
              <w:t xml:space="preserve">ionship building.  </w:t>
            </w:r>
          </w:p>
        </w:tc>
        <w:tc>
          <w:tcPr>
            <w:tcW w:w="2510" w:type="dxa"/>
          </w:tcPr>
          <w:p w14:paraId="3775AD7A" w14:textId="1D4EB423" w:rsidR="00312B13" w:rsidRPr="0066775F" w:rsidRDefault="0DE5FC14" w:rsidP="0565895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Morning Duty stipend for news coordinator</w:t>
            </w:r>
            <w:r w:rsidR="67560A6A" w:rsidRPr="0565895D">
              <w:rPr>
                <w:rFonts w:ascii="Calibri" w:eastAsia="Times New Roman" w:hAnsi="Calibri" w:cs="Calibri"/>
              </w:rPr>
              <w:t>, STEM lab</w:t>
            </w:r>
            <w:r w:rsidR="3243EA42" w:rsidRPr="0565895D">
              <w:rPr>
                <w:rFonts w:ascii="Calibri" w:eastAsia="Times New Roman" w:hAnsi="Calibri" w:cs="Calibri"/>
              </w:rPr>
              <w:t>, p</w:t>
            </w:r>
            <w:r w:rsidR="1EAA6BB3" w:rsidRPr="0565895D">
              <w:rPr>
                <w:rFonts w:ascii="Calibri" w:eastAsia="Times New Roman" w:hAnsi="Calibri" w:cs="Calibri"/>
              </w:rPr>
              <w:t>encils</w:t>
            </w:r>
            <w:r w:rsidR="24BC64A6" w:rsidRPr="0565895D">
              <w:rPr>
                <w:rFonts w:ascii="Calibri" w:eastAsia="Times New Roman" w:hAnsi="Calibri" w:cs="Calibri"/>
              </w:rPr>
              <w:t>, Teams</w:t>
            </w:r>
            <w:r w:rsidR="1EAA6BB3" w:rsidRPr="0565895D">
              <w:rPr>
                <w:rFonts w:ascii="Calibri" w:eastAsia="Times New Roman" w:hAnsi="Calibri" w:cs="Calibri"/>
              </w:rPr>
              <w:t xml:space="preserve"> </w:t>
            </w:r>
          </w:p>
          <w:p w14:paraId="5D444194" w14:textId="0AD76E9E" w:rsidR="00312B13" w:rsidRPr="0066775F" w:rsidRDefault="00312B13" w:rsidP="0565895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D31848A" w14:textId="192588C5" w:rsidR="00312B13" w:rsidRPr="0066775F" w:rsidRDefault="00312B13" w:rsidP="0565895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12B13" w:rsidRPr="0066775F" w14:paraId="126892A9" w14:textId="77777777" w:rsidTr="0565895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2A650719" w14:textId="59CE4E64" w:rsidR="00312B13" w:rsidRPr="0066775F" w:rsidRDefault="11FE94FF" w:rsidP="0066775F">
            <w:pPr>
              <w:textAlignment w:val="baseline"/>
              <w:rPr>
                <w:rFonts w:ascii="Calibri" w:eastAsia="Times New Roman" w:hAnsi="Calibri" w:cs="Calibri"/>
              </w:rPr>
            </w:pPr>
            <w:r w:rsidRPr="0565895D">
              <w:rPr>
                <w:rFonts w:ascii="Calibri" w:eastAsia="Times New Roman" w:hAnsi="Calibri" w:cs="Calibri"/>
              </w:rPr>
              <w:t xml:space="preserve">Increase family </w:t>
            </w:r>
            <w:r w:rsidR="404741E4" w:rsidRPr="0565895D">
              <w:rPr>
                <w:rFonts w:ascii="Calibri" w:eastAsia="Times New Roman" w:hAnsi="Calibri" w:cs="Calibri"/>
              </w:rPr>
              <w:t>engagement</w:t>
            </w:r>
          </w:p>
        </w:tc>
        <w:tc>
          <w:tcPr>
            <w:tcW w:w="4650" w:type="dxa"/>
          </w:tcPr>
          <w:p w14:paraId="7179CC10" w14:textId="79A95F50" w:rsidR="00312B13" w:rsidRPr="0066775F" w:rsidRDefault="7645541C" w:rsidP="0565895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E</w:t>
            </w:r>
            <w:r w:rsidR="3911DCD7" w:rsidRPr="0565895D">
              <w:rPr>
                <w:rFonts w:ascii="Calibri" w:eastAsia="Times New Roman" w:hAnsi="Calibri" w:cs="Calibri"/>
              </w:rPr>
              <w:t>very</w:t>
            </w:r>
            <w:r w:rsidRPr="0565895D">
              <w:rPr>
                <w:rFonts w:ascii="Calibri" w:eastAsia="Times New Roman" w:hAnsi="Calibri" w:cs="Calibri"/>
              </w:rPr>
              <w:t xml:space="preserve"> month</w:t>
            </w:r>
            <w:r w:rsidR="526D4587" w:rsidRPr="0565895D">
              <w:rPr>
                <w:rFonts w:ascii="Calibri" w:eastAsia="Times New Roman" w:hAnsi="Calibri" w:cs="Calibri"/>
              </w:rPr>
              <w:t xml:space="preserve"> </w:t>
            </w:r>
            <w:r w:rsidR="7A6CF7A5" w:rsidRPr="0565895D">
              <w:rPr>
                <w:rFonts w:ascii="Calibri" w:eastAsia="Times New Roman" w:hAnsi="Calibri" w:cs="Calibri"/>
              </w:rPr>
              <w:t xml:space="preserve">a </w:t>
            </w:r>
            <w:r w:rsidR="3E37EDAA" w:rsidRPr="0565895D">
              <w:rPr>
                <w:rFonts w:ascii="Calibri" w:eastAsia="Times New Roman" w:hAnsi="Calibri" w:cs="Calibri"/>
              </w:rPr>
              <w:t>select</w:t>
            </w:r>
            <w:r w:rsidR="112622CE" w:rsidRPr="0565895D">
              <w:rPr>
                <w:rFonts w:ascii="Calibri" w:eastAsia="Times New Roman" w:hAnsi="Calibri" w:cs="Calibri"/>
              </w:rPr>
              <w:t>ed</w:t>
            </w:r>
            <w:r w:rsidR="3E37EDAA" w:rsidRPr="0565895D">
              <w:rPr>
                <w:rFonts w:ascii="Calibri" w:eastAsia="Times New Roman" w:hAnsi="Calibri" w:cs="Calibri"/>
              </w:rPr>
              <w:t xml:space="preserve"> </w:t>
            </w:r>
            <w:r w:rsidR="31BE0AA9" w:rsidRPr="0565895D">
              <w:rPr>
                <w:rFonts w:ascii="Calibri" w:eastAsia="Times New Roman" w:hAnsi="Calibri" w:cs="Calibri"/>
              </w:rPr>
              <w:t>s</w:t>
            </w:r>
            <w:r w:rsidR="7F62201D" w:rsidRPr="0565895D">
              <w:rPr>
                <w:rFonts w:ascii="Calibri" w:eastAsia="Times New Roman" w:hAnsi="Calibri" w:cs="Calibri"/>
              </w:rPr>
              <w:t xml:space="preserve">tudent from </w:t>
            </w:r>
            <w:r w:rsidR="6FE7794A" w:rsidRPr="0565895D">
              <w:rPr>
                <w:rFonts w:ascii="Calibri" w:eastAsia="Times New Roman" w:hAnsi="Calibri" w:cs="Calibri"/>
              </w:rPr>
              <w:t>each</w:t>
            </w:r>
            <w:r w:rsidR="7F62201D" w:rsidRPr="0565895D">
              <w:rPr>
                <w:rFonts w:ascii="Calibri" w:eastAsia="Times New Roman" w:hAnsi="Calibri" w:cs="Calibri"/>
              </w:rPr>
              <w:t xml:space="preserve"> classroom and special area</w:t>
            </w:r>
            <w:r w:rsidR="40B857DD" w:rsidRPr="0565895D">
              <w:rPr>
                <w:rFonts w:ascii="Calibri" w:eastAsia="Times New Roman" w:hAnsi="Calibri" w:cs="Calibri"/>
              </w:rPr>
              <w:t xml:space="preserve"> will be </w:t>
            </w:r>
            <w:r w:rsidR="1DA9D600" w:rsidRPr="0565895D">
              <w:rPr>
                <w:rFonts w:ascii="Calibri" w:eastAsia="Times New Roman" w:hAnsi="Calibri" w:cs="Calibri"/>
              </w:rPr>
              <w:t>invited to</w:t>
            </w:r>
            <w:r w:rsidR="40B857DD" w:rsidRPr="0565895D">
              <w:rPr>
                <w:rFonts w:ascii="Calibri" w:eastAsia="Times New Roman" w:hAnsi="Calibri" w:cs="Calibri"/>
              </w:rPr>
              <w:t xml:space="preserve"> </w:t>
            </w:r>
            <w:r w:rsidR="139E32F0" w:rsidRPr="0565895D">
              <w:rPr>
                <w:rFonts w:ascii="Calibri" w:eastAsia="Times New Roman" w:hAnsi="Calibri" w:cs="Calibri"/>
              </w:rPr>
              <w:t>a “Student of the Month” celebration</w:t>
            </w:r>
            <w:r w:rsidR="59BF6A3E" w:rsidRPr="0565895D">
              <w:rPr>
                <w:rFonts w:ascii="Calibri" w:eastAsia="Times New Roman" w:hAnsi="Calibri" w:cs="Calibri"/>
              </w:rPr>
              <w:t xml:space="preserve"> with their families in attendance</w:t>
            </w:r>
            <w:r w:rsidR="139E32F0" w:rsidRPr="0565895D">
              <w:rPr>
                <w:rFonts w:ascii="Calibri" w:eastAsia="Times New Roman" w:hAnsi="Calibri" w:cs="Calibri"/>
              </w:rPr>
              <w:t xml:space="preserve">. </w:t>
            </w:r>
            <w:r w:rsidR="7783F6D5" w:rsidRPr="0565895D">
              <w:rPr>
                <w:rFonts w:ascii="Calibri" w:eastAsia="Times New Roman" w:hAnsi="Calibri" w:cs="Calibri"/>
              </w:rPr>
              <w:t>PEG meetings</w:t>
            </w:r>
            <w:r w:rsidR="78F6A6AA" w:rsidRPr="0565895D">
              <w:rPr>
                <w:rFonts w:ascii="Calibri" w:eastAsia="Times New Roman" w:hAnsi="Calibri" w:cs="Calibri"/>
              </w:rPr>
              <w:t xml:space="preserve"> will be promoted</w:t>
            </w:r>
            <w:r w:rsidR="5BFE5D19" w:rsidRPr="0565895D">
              <w:rPr>
                <w:rFonts w:ascii="Calibri" w:eastAsia="Times New Roman" w:hAnsi="Calibri" w:cs="Calibri"/>
              </w:rPr>
              <w:t xml:space="preserve"> monthly and all family events</w:t>
            </w:r>
            <w:r w:rsidR="78F6A6AA" w:rsidRPr="0565895D">
              <w:rPr>
                <w:rFonts w:ascii="Calibri" w:eastAsia="Times New Roman" w:hAnsi="Calibri" w:cs="Calibri"/>
              </w:rPr>
              <w:t xml:space="preserve">. </w:t>
            </w:r>
            <w:r w:rsidR="6DACBA3D" w:rsidRPr="0565895D">
              <w:rPr>
                <w:rFonts w:ascii="Calibri" w:eastAsia="Times New Roman" w:hAnsi="Calibri" w:cs="Calibri"/>
              </w:rPr>
              <w:t>We will invite f</w:t>
            </w:r>
            <w:r w:rsidR="2F07D50C" w:rsidRPr="0565895D">
              <w:rPr>
                <w:rFonts w:ascii="Calibri" w:eastAsia="Times New Roman" w:hAnsi="Calibri" w:cs="Calibri"/>
              </w:rPr>
              <w:t xml:space="preserve">amilies </w:t>
            </w:r>
            <w:r w:rsidR="4CFF2CD6" w:rsidRPr="0565895D">
              <w:rPr>
                <w:rFonts w:ascii="Calibri" w:eastAsia="Times New Roman" w:hAnsi="Calibri" w:cs="Calibri"/>
              </w:rPr>
              <w:t>to an expanded list of</w:t>
            </w:r>
            <w:r w:rsidR="2F07D50C" w:rsidRPr="0565895D">
              <w:rPr>
                <w:rFonts w:ascii="Calibri" w:eastAsia="Times New Roman" w:hAnsi="Calibri" w:cs="Calibri"/>
              </w:rPr>
              <w:t xml:space="preserve"> s</w:t>
            </w:r>
            <w:r w:rsidR="35625803" w:rsidRPr="0565895D">
              <w:rPr>
                <w:rFonts w:ascii="Calibri" w:eastAsia="Times New Roman" w:hAnsi="Calibri" w:cs="Calibri"/>
              </w:rPr>
              <w:t>chool activities</w:t>
            </w:r>
            <w:r w:rsidR="1D5494D9" w:rsidRPr="0565895D">
              <w:rPr>
                <w:rFonts w:ascii="Calibri" w:eastAsia="Times New Roman" w:hAnsi="Calibri" w:cs="Calibri"/>
              </w:rPr>
              <w:t xml:space="preserve">, which include concerts, art shows, </w:t>
            </w:r>
            <w:r w:rsidR="2E7EBFDB" w:rsidRPr="0565895D">
              <w:rPr>
                <w:rFonts w:ascii="Calibri" w:eastAsia="Times New Roman" w:hAnsi="Calibri" w:cs="Calibri"/>
              </w:rPr>
              <w:t xml:space="preserve">a </w:t>
            </w:r>
            <w:r w:rsidR="1D5494D9" w:rsidRPr="0565895D">
              <w:rPr>
                <w:rFonts w:ascii="Calibri" w:eastAsia="Times New Roman" w:hAnsi="Calibri" w:cs="Calibri"/>
              </w:rPr>
              <w:t>club showcase, and other special events.</w:t>
            </w:r>
            <w:r w:rsidR="162BE4BD" w:rsidRPr="0565895D">
              <w:rPr>
                <w:rFonts w:ascii="Calibri" w:eastAsia="Times New Roman" w:hAnsi="Calibri" w:cs="Calibri"/>
              </w:rPr>
              <w:t xml:space="preserve"> Family members will be asked to share feedback on School Performance Surveys.</w:t>
            </w:r>
          </w:p>
        </w:tc>
        <w:tc>
          <w:tcPr>
            <w:tcW w:w="2510" w:type="dxa"/>
          </w:tcPr>
          <w:p w14:paraId="5E021EE8" w14:textId="312DEEC1" w:rsidR="00312B13" w:rsidRPr="0066775F" w:rsidRDefault="3660C21F" w:rsidP="0565895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Cafeteria space, </w:t>
            </w:r>
            <w:r w:rsidR="765B12C8" w:rsidRPr="0565895D">
              <w:rPr>
                <w:rFonts w:ascii="Calibri" w:eastAsia="Times New Roman" w:hAnsi="Calibri" w:cs="Calibri"/>
              </w:rPr>
              <w:t>medals</w:t>
            </w:r>
            <w:r w:rsidR="7F198362" w:rsidRPr="0565895D">
              <w:rPr>
                <w:rFonts w:ascii="Calibri" w:eastAsia="Times New Roman" w:hAnsi="Calibri" w:cs="Calibri"/>
              </w:rPr>
              <w:t>,</w:t>
            </w:r>
            <w:r w:rsidR="765B12C8" w:rsidRPr="0565895D">
              <w:rPr>
                <w:rFonts w:ascii="Calibri" w:eastAsia="Times New Roman" w:hAnsi="Calibri" w:cs="Calibri"/>
              </w:rPr>
              <w:t xml:space="preserve"> certificates, breakfast food</w:t>
            </w:r>
          </w:p>
        </w:tc>
      </w:tr>
      <w:tr w:rsidR="00312B13" w:rsidRPr="0066775F" w14:paraId="32B5BD8E" w14:textId="77777777" w:rsidTr="0565895D">
        <w:trPr>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50CF11D8" w14:textId="76688E5B" w:rsidR="00312B13" w:rsidRPr="0066775F" w:rsidRDefault="66D2507E" w:rsidP="0066775F">
            <w:pPr>
              <w:textAlignment w:val="baseline"/>
              <w:rPr>
                <w:rFonts w:ascii="Calibri" w:eastAsia="Times New Roman" w:hAnsi="Calibri" w:cs="Calibri"/>
              </w:rPr>
            </w:pPr>
            <w:r w:rsidRPr="0565895D">
              <w:rPr>
                <w:rFonts w:ascii="Calibri" w:eastAsia="Times New Roman" w:hAnsi="Calibri" w:cs="Calibri"/>
              </w:rPr>
              <w:t xml:space="preserve">Embrace diversity and cultural experiences  </w:t>
            </w:r>
          </w:p>
        </w:tc>
        <w:tc>
          <w:tcPr>
            <w:tcW w:w="4650" w:type="dxa"/>
          </w:tcPr>
          <w:p w14:paraId="75B46B1B" w14:textId="46113B94" w:rsidR="00312B13" w:rsidRPr="0066775F" w:rsidRDefault="2C519F6F"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Create</w:t>
            </w:r>
            <w:r w:rsidR="66D2507E" w:rsidRPr="0565895D">
              <w:rPr>
                <w:rFonts w:ascii="Calibri" w:eastAsia="Times New Roman" w:hAnsi="Calibri" w:cs="Calibri"/>
              </w:rPr>
              <w:t xml:space="preserve"> bulletin boards to display </w:t>
            </w:r>
            <w:r w:rsidR="3E70E417" w:rsidRPr="0565895D">
              <w:rPr>
                <w:rFonts w:ascii="Calibri" w:eastAsia="Times New Roman" w:hAnsi="Calibri" w:cs="Calibri"/>
              </w:rPr>
              <w:t xml:space="preserve">and showcase cultural differences among the staff and students. </w:t>
            </w:r>
            <w:r w:rsidR="76AF32E4" w:rsidRPr="0565895D">
              <w:rPr>
                <w:rFonts w:ascii="Calibri" w:eastAsia="Times New Roman" w:hAnsi="Calibri" w:cs="Calibri"/>
              </w:rPr>
              <w:t xml:space="preserve">As part of our school </w:t>
            </w:r>
            <w:r w:rsidR="14A68AAF" w:rsidRPr="0565895D">
              <w:rPr>
                <w:rFonts w:ascii="Calibri" w:eastAsia="Times New Roman" w:hAnsi="Calibri" w:cs="Calibri"/>
              </w:rPr>
              <w:t>activities,</w:t>
            </w:r>
            <w:r w:rsidR="76AF32E4" w:rsidRPr="0565895D">
              <w:rPr>
                <w:rFonts w:ascii="Calibri" w:eastAsia="Times New Roman" w:hAnsi="Calibri" w:cs="Calibri"/>
              </w:rPr>
              <w:t xml:space="preserve"> we can incorporate a</w:t>
            </w:r>
            <w:r w:rsidR="7880ADA2" w:rsidRPr="0565895D">
              <w:rPr>
                <w:rFonts w:ascii="Calibri" w:eastAsia="Times New Roman" w:hAnsi="Calibri" w:cs="Calibri"/>
              </w:rPr>
              <w:t xml:space="preserve"> diversity </w:t>
            </w:r>
            <w:r w:rsidR="27561BB9" w:rsidRPr="0565895D">
              <w:rPr>
                <w:rFonts w:ascii="Calibri" w:eastAsia="Times New Roman" w:hAnsi="Calibri" w:cs="Calibri"/>
              </w:rPr>
              <w:t>festival</w:t>
            </w:r>
            <w:r w:rsidR="7880ADA2" w:rsidRPr="0565895D">
              <w:rPr>
                <w:rFonts w:ascii="Calibri" w:eastAsia="Times New Roman" w:hAnsi="Calibri" w:cs="Calibri"/>
              </w:rPr>
              <w:t xml:space="preserve"> where families can </w:t>
            </w:r>
            <w:r w:rsidR="22C10013" w:rsidRPr="0565895D">
              <w:rPr>
                <w:rFonts w:ascii="Calibri" w:eastAsia="Times New Roman" w:hAnsi="Calibri" w:cs="Calibri"/>
              </w:rPr>
              <w:t xml:space="preserve">express </w:t>
            </w:r>
            <w:r w:rsidR="3134F578" w:rsidRPr="0565895D">
              <w:rPr>
                <w:rFonts w:ascii="Calibri" w:eastAsia="Times New Roman" w:hAnsi="Calibri" w:cs="Calibri"/>
              </w:rPr>
              <w:t>their cultural background.</w:t>
            </w:r>
          </w:p>
        </w:tc>
        <w:tc>
          <w:tcPr>
            <w:tcW w:w="2510" w:type="dxa"/>
          </w:tcPr>
          <w:p w14:paraId="3613DA98" w14:textId="7CD06413" w:rsidR="00312B13" w:rsidRPr="0066775F" w:rsidRDefault="23AC524B" w:rsidP="0565895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Bulletin boards, art supplies, community organizations and families</w:t>
            </w:r>
          </w:p>
        </w:tc>
      </w:tr>
      <w:tr w:rsidR="00312B13" w:rsidRPr="0066775F" w14:paraId="5B6C94E8" w14:textId="77777777" w:rsidTr="0565895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0135BD3E" w14:textId="3B354D05" w:rsidR="00312B13" w:rsidRPr="0066775F" w:rsidRDefault="09BD9D15" w:rsidP="0066775F">
            <w:pPr>
              <w:textAlignment w:val="baseline"/>
              <w:rPr>
                <w:rFonts w:ascii="Calibri" w:eastAsia="Times New Roman" w:hAnsi="Calibri" w:cs="Calibri"/>
              </w:rPr>
            </w:pPr>
            <w:r w:rsidRPr="0565895D">
              <w:rPr>
                <w:rFonts w:ascii="Calibri" w:eastAsia="Times New Roman" w:hAnsi="Calibri" w:cs="Calibri"/>
              </w:rPr>
              <w:t>Increasing sense of belonging</w:t>
            </w:r>
          </w:p>
        </w:tc>
        <w:tc>
          <w:tcPr>
            <w:tcW w:w="4650" w:type="dxa"/>
          </w:tcPr>
          <w:p w14:paraId="6AB0CB5C" w14:textId="4DF6CDEE" w:rsidR="00312B13" w:rsidRPr="0066775F" w:rsidRDefault="09BD9D15"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Create a </w:t>
            </w:r>
            <w:r w:rsidR="43F24766" w:rsidRPr="0565895D">
              <w:rPr>
                <w:rFonts w:ascii="Calibri" w:eastAsia="Times New Roman" w:hAnsi="Calibri" w:cs="Calibri"/>
              </w:rPr>
              <w:t xml:space="preserve">Student Council </w:t>
            </w:r>
            <w:r w:rsidRPr="0565895D">
              <w:rPr>
                <w:rFonts w:ascii="Calibri" w:eastAsia="Times New Roman" w:hAnsi="Calibri" w:cs="Calibri"/>
              </w:rPr>
              <w:t xml:space="preserve">club to </w:t>
            </w:r>
            <w:r w:rsidR="79F0D1D4" w:rsidRPr="0565895D">
              <w:rPr>
                <w:rFonts w:ascii="Calibri" w:eastAsia="Times New Roman" w:hAnsi="Calibri" w:cs="Calibri"/>
              </w:rPr>
              <w:t xml:space="preserve">allow </w:t>
            </w:r>
            <w:r w:rsidR="570934A1" w:rsidRPr="0565895D">
              <w:rPr>
                <w:rFonts w:ascii="Calibri" w:eastAsia="Times New Roman" w:hAnsi="Calibri" w:cs="Calibri"/>
              </w:rPr>
              <w:t>student</w:t>
            </w:r>
            <w:r w:rsidR="79F0D1D4" w:rsidRPr="0565895D">
              <w:rPr>
                <w:rFonts w:ascii="Calibri" w:eastAsia="Times New Roman" w:hAnsi="Calibri" w:cs="Calibri"/>
              </w:rPr>
              <w:t xml:space="preserve"> </w:t>
            </w:r>
            <w:r w:rsidR="1181933B" w:rsidRPr="0565895D">
              <w:rPr>
                <w:rFonts w:ascii="Calibri" w:eastAsia="Times New Roman" w:hAnsi="Calibri" w:cs="Calibri"/>
              </w:rPr>
              <w:t>involvement</w:t>
            </w:r>
            <w:r w:rsidR="5EF48FE9" w:rsidRPr="0565895D">
              <w:rPr>
                <w:rFonts w:ascii="Calibri" w:eastAsia="Times New Roman" w:hAnsi="Calibri" w:cs="Calibri"/>
              </w:rPr>
              <w:t xml:space="preserve"> </w:t>
            </w:r>
            <w:r w:rsidRPr="0565895D">
              <w:rPr>
                <w:rFonts w:ascii="Calibri" w:eastAsia="Times New Roman" w:hAnsi="Calibri" w:cs="Calibri"/>
              </w:rPr>
              <w:t>in</w:t>
            </w:r>
            <w:r w:rsidR="5DB487A3" w:rsidRPr="0565895D">
              <w:rPr>
                <w:rFonts w:ascii="Calibri" w:eastAsia="Times New Roman" w:hAnsi="Calibri" w:cs="Calibri"/>
              </w:rPr>
              <w:t xml:space="preserve"> the</w:t>
            </w:r>
            <w:r w:rsidRPr="0565895D">
              <w:rPr>
                <w:rFonts w:ascii="Calibri" w:eastAsia="Times New Roman" w:hAnsi="Calibri" w:cs="Calibri"/>
              </w:rPr>
              <w:t xml:space="preserve"> </w:t>
            </w:r>
            <w:r w:rsidR="181ADC33" w:rsidRPr="0565895D">
              <w:rPr>
                <w:rFonts w:ascii="Calibri" w:eastAsia="Times New Roman" w:hAnsi="Calibri" w:cs="Calibri"/>
              </w:rPr>
              <w:t>decision-making</w:t>
            </w:r>
            <w:r w:rsidRPr="0565895D">
              <w:rPr>
                <w:rFonts w:ascii="Calibri" w:eastAsia="Times New Roman" w:hAnsi="Calibri" w:cs="Calibri"/>
              </w:rPr>
              <w:t xml:space="preserve"> process. Al</w:t>
            </w:r>
            <w:r w:rsidR="25E625FC" w:rsidRPr="0565895D">
              <w:rPr>
                <w:rFonts w:ascii="Calibri" w:eastAsia="Times New Roman" w:hAnsi="Calibri" w:cs="Calibri"/>
              </w:rPr>
              <w:t xml:space="preserve">low </w:t>
            </w:r>
            <w:r w:rsidRPr="0565895D">
              <w:rPr>
                <w:rFonts w:ascii="Calibri" w:eastAsia="Times New Roman" w:hAnsi="Calibri" w:cs="Calibri"/>
              </w:rPr>
              <w:t>6</w:t>
            </w:r>
            <w:r w:rsidRPr="0565895D">
              <w:rPr>
                <w:rFonts w:ascii="Calibri" w:eastAsia="Times New Roman" w:hAnsi="Calibri" w:cs="Calibri"/>
                <w:vertAlign w:val="superscript"/>
              </w:rPr>
              <w:t>th</w:t>
            </w:r>
            <w:r w:rsidRPr="0565895D">
              <w:rPr>
                <w:rFonts w:ascii="Calibri" w:eastAsia="Times New Roman" w:hAnsi="Calibri" w:cs="Calibri"/>
              </w:rPr>
              <w:t xml:space="preserve"> grade students to create their own </w:t>
            </w:r>
            <w:r w:rsidR="6368DD25" w:rsidRPr="0565895D">
              <w:rPr>
                <w:rFonts w:ascii="Calibri" w:eastAsia="Times New Roman" w:hAnsi="Calibri" w:cs="Calibri"/>
              </w:rPr>
              <w:t>mural to leave their mark at the end of the school year</w:t>
            </w:r>
            <w:r w:rsidR="1A8842C3" w:rsidRPr="0565895D">
              <w:rPr>
                <w:rFonts w:ascii="Calibri" w:eastAsia="Times New Roman" w:hAnsi="Calibri" w:cs="Calibri"/>
              </w:rPr>
              <w:t>.</w:t>
            </w:r>
            <w:r w:rsidR="7B8155D9" w:rsidRPr="0565895D">
              <w:rPr>
                <w:rFonts w:ascii="Calibri" w:eastAsia="Times New Roman" w:hAnsi="Calibri" w:cs="Calibri"/>
              </w:rPr>
              <w:t xml:space="preserve"> </w:t>
            </w:r>
            <w:r w:rsidR="1850A776" w:rsidRPr="0565895D">
              <w:rPr>
                <w:rFonts w:ascii="Calibri" w:eastAsia="Times New Roman" w:hAnsi="Calibri" w:cs="Calibri"/>
              </w:rPr>
              <w:t>H</w:t>
            </w:r>
            <w:r w:rsidR="7B8155D9" w:rsidRPr="0565895D">
              <w:rPr>
                <w:rFonts w:ascii="Calibri" w:eastAsia="Times New Roman" w:hAnsi="Calibri" w:cs="Calibri"/>
              </w:rPr>
              <w:t xml:space="preserve">ost school wide parades </w:t>
            </w:r>
            <w:r w:rsidR="34523802" w:rsidRPr="0565895D">
              <w:rPr>
                <w:rFonts w:ascii="Calibri" w:eastAsia="Times New Roman" w:hAnsi="Calibri" w:cs="Calibri"/>
              </w:rPr>
              <w:t>with staff and students</w:t>
            </w:r>
            <w:r w:rsidR="2C369FE7" w:rsidRPr="0565895D">
              <w:rPr>
                <w:rFonts w:ascii="Calibri" w:eastAsia="Times New Roman" w:hAnsi="Calibri" w:cs="Calibri"/>
              </w:rPr>
              <w:t xml:space="preserve"> to</w:t>
            </w:r>
            <w:r w:rsidR="7B8155D9" w:rsidRPr="0565895D">
              <w:rPr>
                <w:rFonts w:ascii="Calibri" w:eastAsia="Times New Roman" w:hAnsi="Calibri" w:cs="Calibri"/>
              </w:rPr>
              <w:t xml:space="preserve"> </w:t>
            </w:r>
            <w:r w:rsidR="6AF1A191" w:rsidRPr="0565895D">
              <w:rPr>
                <w:rFonts w:ascii="Calibri" w:eastAsia="Times New Roman" w:hAnsi="Calibri" w:cs="Calibri"/>
              </w:rPr>
              <w:t>acknowledge</w:t>
            </w:r>
            <w:r w:rsidR="7B8155D9" w:rsidRPr="0565895D">
              <w:rPr>
                <w:rFonts w:ascii="Calibri" w:eastAsia="Times New Roman" w:hAnsi="Calibri" w:cs="Calibri"/>
              </w:rPr>
              <w:t xml:space="preserve"> achievements</w:t>
            </w:r>
            <w:r w:rsidR="3597EA4F" w:rsidRPr="0565895D">
              <w:rPr>
                <w:rFonts w:ascii="Calibri" w:eastAsia="Times New Roman" w:hAnsi="Calibri" w:cs="Calibri"/>
              </w:rPr>
              <w:t xml:space="preserve"> </w:t>
            </w:r>
            <w:r w:rsidR="5D6FCB05" w:rsidRPr="0565895D">
              <w:rPr>
                <w:rFonts w:ascii="Calibri" w:eastAsia="Times New Roman" w:hAnsi="Calibri" w:cs="Calibri"/>
              </w:rPr>
              <w:t>and</w:t>
            </w:r>
            <w:r w:rsidR="7D06E400" w:rsidRPr="0565895D">
              <w:rPr>
                <w:rFonts w:ascii="Calibri" w:eastAsia="Times New Roman" w:hAnsi="Calibri" w:cs="Calibri"/>
              </w:rPr>
              <w:t xml:space="preserve"> support students </w:t>
            </w:r>
            <w:r w:rsidR="054D6235" w:rsidRPr="0565895D">
              <w:rPr>
                <w:rFonts w:ascii="Calibri" w:eastAsia="Times New Roman" w:hAnsi="Calibri" w:cs="Calibri"/>
              </w:rPr>
              <w:t>i</w:t>
            </w:r>
            <w:r w:rsidR="7D06E400" w:rsidRPr="0565895D">
              <w:rPr>
                <w:rFonts w:ascii="Calibri" w:eastAsia="Times New Roman" w:hAnsi="Calibri" w:cs="Calibri"/>
              </w:rPr>
              <w:t>n</w:t>
            </w:r>
            <w:r w:rsidR="3597EA4F" w:rsidRPr="0565895D">
              <w:rPr>
                <w:rFonts w:ascii="Calibri" w:eastAsia="Times New Roman" w:hAnsi="Calibri" w:cs="Calibri"/>
              </w:rPr>
              <w:t xml:space="preserve"> upcoming events</w:t>
            </w:r>
            <w:r w:rsidR="0F78C706" w:rsidRPr="0565895D">
              <w:rPr>
                <w:rFonts w:ascii="Calibri" w:eastAsia="Times New Roman" w:hAnsi="Calibri" w:cs="Calibri"/>
              </w:rPr>
              <w:t>.</w:t>
            </w:r>
            <w:r w:rsidR="3597EA4F" w:rsidRPr="0565895D">
              <w:rPr>
                <w:rFonts w:ascii="Calibri" w:eastAsia="Times New Roman" w:hAnsi="Calibri" w:cs="Calibri"/>
              </w:rPr>
              <w:t xml:space="preserve"> </w:t>
            </w:r>
            <w:r w:rsidR="7B8155D9" w:rsidRPr="0565895D">
              <w:rPr>
                <w:rFonts w:ascii="Calibri" w:eastAsia="Times New Roman" w:hAnsi="Calibri" w:cs="Calibri"/>
              </w:rPr>
              <w:t xml:space="preserve"> </w:t>
            </w:r>
          </w:p>
        </w:tc>
        <w:tc>
          <w:tcPr>
            <w:tcW w:w="2510" w:type="dxa"/>
          </w:tcPr>
          <w:p w14:paraId="11ED65F1" w14:textId="2D263036" w:rsidR="00312B13" w:rsidRPr="0066775F" w:rsidRDefault="66330E99"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School wall space for mural, art supplies</w:t>
            </w:r>
            <w:r w:rsidR="6B38D08E" w:rsidRPr="0565895D">
              <w:rPr>
                <w:rFonts w:ascii="Calibri" w:eastAsia="Times New Roman" w:hAnsi="Calibri" w:cs="Calibri"/>
              </w:rPr>
              <w:t xml:space="preserve">, student council advisor </w:t>
            </w:r>
          </w:p>
        </w:tc>
      </w:tr>
      <w:tr w:rsidR="00312B13" w:rsidRPr="0066775F" w14:paraId="65D2612C" w14:textId="77777777" w:rsidTr="0565895D">
        <w:trPr>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6F99779F" w14:textId="77777777" w:rsidR="00312B13" w:rsidRPr="0066775F" w:rsidRDefault="00312B13" w:rsidP="0066775F">
            <w:pPr>
              <w:textAlignment w:val="baseline"/>
              <w:rPr>
                <w:rFonts w:ascii="Calibri" w:eastAsia="Times New Roman" w:hAnsi="Calibri" w:cs="Calibri"/>
              </w:rPr>
            </w:pPr>
          </w:p>
        </w:tc>
        <w:tc>
          <w:tcPr>
            <w:tcW w:w="4650" w:type="dxa"/>
          </w:tcPr>
          <w:p w14:paraId="01DC0645" w14:textId="77777777" w:rsidR="00312B13" w:rsidRPr="0066775F" w:rsidRDefault="00312B13"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0" w:type="dxa"/>
          </w:tcPr>
          <w:p w14:paraId="7EB44BF1" w14:textId="77777777" w:rsidR="00312B13" w:rsidRPr="0066775F" w:rsidRDefault="00312B13"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52E6C24E" w14:textId="50F5BE27" w:rsidR="009D58A1" w:rsidRDefault="009D58A1" w:rsidP="0066775F">
      <w:pPr>
        <w:spacing w:after="0" w:line="240" w:lineRule="auto"/>
        <w:textAlignment w:val="baseline"/>
        <w:rPr>
          <w:rFonts w:ascii="Calibri" w:eastAsia="Times New Roman" w:hAnsi="Calibri" w:cs="Calibri"/>
        </w:rPr>
      </w:pPr>
    </w:p>
    <w:p w14:paraId="0F906094" w14:textId="4B083247" w:rsidR="00A96500" w:rsidRDefault="00A96500" w:rsidP="63A3043A">
      <w:pPr>
        <w:rPr>
          <w:rFonts w:ascii="Calibri" w:eastAsia="Times New Roman" w:hAnsi="Calibri" w:cs="Calibri"/>
        </w:rPr>
        <w:sectPr w:rsidR="00A96500" w:rsidSect="00205308">
          <w:headerReference w:type="default" r:id="rId28"/>
          <w:pgSz w:w="12240" w:h="15840"/>
          <w:pgMar w:top="1080" w:right="1080" w:bottom="1080" w:left="1080" w:header="720" w:footer="720" w:gutter="0"/>
          <w:cols w:space="720"/>
          <w:docGrid w:linePitch="360"/>
        </w:sectPr>
      </w:pPr>
    </w:p>
    <w:p w14:paraId="11533846" w14:textId="6B179567" w:rsidR="00A66BB1" w:rsidRDefault="00A66BB1" w:rsidP="00AE699E">
      <w:pPr>
        <w:pStyle w:val="Heading1"/>
      </w:pPr>
      <w:r w:rsidRPr="0066775F">
        <w:t xml:space="preserve">COMMITMENT </w:t>
      </w:r>
      <w:r>
        <w:t>2</w:t>
      </w:r>
    </w:p>
    <w:p w14:paraId="4BFE426A" w14:textId="77777777" w:rsidR="00C90EFE" w:rsidRPr="0066775F" w:rsidRDefault="00C90EFE" w:rsidP="00C90EFE">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C90EFE" w:rsidRPr="0066775F" w14:paraId="133C66BB" w14:textId="77777777" w:rsidTr="0565895D">
        <w:trPr>
          <w:trHeight w:val="723"/>
        </w:trPr>
        <w:tc>
          <w:tcPr>
            <w:tcW w:w="3786" w:type="dxa"/>
            <w:shd w:val="clear" w:color="auto" w:fill="D9E2F3" w:themeFill="accent1" w:themeFillTint="33"/>
            <w:hideMark/>
          </w:tcPr>
          <w:p w14:paraId="7446C362" w14:textId="77777777" w:rsidR="00C90EFE" w:rsidRPr="0066775F" w:rsidRDefault="00C90EFE" w:rsidP="005B530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202</w:t>
            </w:r>
            <w:r>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-2</w:t>
            </w:r>
            <w:r>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6310" w:type="dxa"/>
          </w:tcPr>
          <w:p w14:paraId="59C26F80" w14:textId="493344A2" w:rsidR="00C90EFE" w:rsidRPr="0066775F" w:rsidRDefault="1E37F944" w:rsidP="005B530E">
            <w:pPr>
              <w:textAlignment w:val="baseline"/>
              <w:rPr>
                <w:rFonts w:ascii="Calibri" w:eastAsia="Times New Roman" w:hAnsi="Calibri" w:cs="Calibri"/>
              </w:rPr>
            </w:pPr>
            <w:r w:rsidRPr="63A3043A">
              <w:rPr>
                <w:rFonts w:ascii="Calibri" w:eastAsia="Times New Roman" w:hAnsi="Calibri" w:cs="Calibri"/>
              </w:rPr>
              <w:t xml:space="preserve">We are </w:t>
            </w:r>
            <w:r w:rsidR="161C6129" w:rsidRPr="63A3043A">
              <w:rPr>
                <w:rFonts w:ascii="Calibri" w:eastAsia="Times New Roman" w:hAnsi="Calibri" w:cs="Calibri"/>
              </w:rPr>
              <w:t>committed</w:t>
            </w:r>
            <w:r w:rsidRPr="63A3043A">
              <w:rPr>
                <w:rFonts w:ascii="Calibri" w:eastAsia="Times New Roman" w:hAnsi="Calibri" w:cs="Calibri"/>
              </w:rPr>
              <w:t xml:space="preserve"> to </w:t>
            </w:r>
            <w:r w:rsidR="2EA28B79" w:rsidRPr="63A3043A">
              <w:rPr>
                <w:rFonts w:ascii="Calibri" w:eastAsia="Times New Roman" w:hAnsi="Calibri" w:cs="Calibri"/>
              </w:rPr>
              <w:t>working</w:t>
            </w:r>
            <w:r w:rsidRPr="63A3043A">
              <w:rPr>
                <w:rFonts w:ascii="Calibri" w:eastAsia="Times New Roman" w:hAnsi="Calibri" w:cs="Calibri"/>
              </w:rPr>
              <w:t xml:space="preserve"> with students to develop the necessary skills to help them </w:t>
            </w:r>
            <w:r w:rsidR="209EB849" w:rsidRPr="63A3043A">
              <w:rPr>
                <w:rFonts w:ascii="Calibri" w:eastAsia="Times New Roman" w:hAnsi="Calibri" w:cs="Calibri"/>
              </w:rPr>
              <w:t>self-monitor</w:t>
            </w:r>
            <w:r w:rsidRPr="63A3043A">
              <w:rPr>
                <w:rFonts w:ascii="Calibri" w:eastAsia="Times New Roman" w:hAnsi="Calibri" w:cs="Calibri"/>
              </w:rPr>
              <w:t xml:space="preserve"> and achieve their academic goals</w:t>
            </w:r>
            <w:r w:rsidR="2AC6C003" w:rsidRPr="63A3043A">
              <w:rPr>
                <w:rFonts w:ascii="Calibri" w:eastAsia="Times New Roman" w:hAnsi="Calibri" w:cs="Calibri"/>
              </w:rPr>
              <w:t xml:space="preserve">. </w:t>
            </w:r>
          </w:p>
        </w:tc>
      </w:tr>
      <w:tr w:rsidR="00C90EFE" w:rsidRPr="0066775F" w14:paraId="39E230DB" w14:textId="77777777" w:rsidTr="0565895D">
        <w:trPr>
          <w:trHeight w:val="729"/>
        </w:trPr>
        <w:tc>
          <w:tcPr>
            <w:tcW w:w="3786" w:type="dxa"/>
            <w:shd w:val="clear" w:color="auto" w:fill="D9E2F3" w:themeFill="accent1" w:themeFillTint="33"/>
          </w:tcPr>
          <w:p w14:paraId="0F3DD6A0" w14:textId="77777777" w:rsidR="00C90EFE" w:rsidRPr="0066775F" w:rsidRDefault="00C90EFE" w:rsidP="005B530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525F5E90" w14:textId="77777777" w:rsidR="00C90EFE" w:rsidRPr="0066775F" w:rsidRDefault="00C90EFE" w:rsidP="005B530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2FBB9B1F" w14:textId="77777777" w:rsidR="00C90EFE" w:rsidRPr="00677DDF" w:rsidRDefault="00C90EFE" w:rsidP="005B530E">
            <w:pPr>
              <w:numPr>
                <w:ilvl w:val="0"/>
                <w:numId w:val="15"/>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4B3AC1D0" w14:textId="77777777" w:rsidR="00C90EFE" w:rsidRPr="00677DDF" w:rsidRDefault="00C90EFE" w:rsidP="005B530E">
            <w:pPr>
              <w:numPr>
                <w:ilvl w:val="0"/>
                <w:numId w:val="15"/>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282A2254" w14:textId="77777777" w:rsidR="00C90EFE" w:rsidRPr="0066775F" w:rsidRDefault="00C90EFE" w:rsidP="005B530E">
            <w:pPr>
              <w:numPr>
                <w:ilvl w:val="0"/>
                <w:numId w:val="15"/>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324FC976" w14:textId="4E07E0DD" w:rsidR="00C90EFE" w:rsidRPr="0066775F" w:rsidRDefault="44047BC4" w:rsidP="0565895D">
            <w:pPr>
              <w:pStyle w:val="ListParagraph"/>
              <w:numPr>
                <w:ilvl w:val="0"/>
                <w:numId w:val="3"/>
              </w:numPr>
              <w:textAlignment w:val="baseline"/>
              <w:rPr>
                <w:rFonts w:ascii="Calibri" w:eastAsia="Calibri" w:hAnsi="Calibri" w:cs="Calibri"/>
              </w:rPr>
            </w:pPr>
            <w:r w:rsidRPr="0565895D">
              <w:rPr>
                <w:rFonts w:ascii="Calibri" w:eastAsia="Calibri" w:hAnsi="Calibri" w:cs="Calibri"/>
              </w:rPr>
              <w:t xml:space="preserve">The Soar document states “We are committed to the belief that structure and routine are essential to our student population because different students have different needs, and the support that we </w:t>
            </w:r>
            <w:r w:rsidR="1F8C39BE" w:rsidRPr="0565895D">
              <w:rPr>
                <w:rFonts w:ascii="Calibri" w:eastAsia="Calibri" w:hAnsi="Calibri" w:cs="Calibri"/>
              </w:rPr>
              <w:t>can</w:t>
            </w:r>
            <w:r w:rsidRPr="0565895D">
              <w:rPr>
                <w:rFonts w:ascii="Calibri" w:eastAsia="Calibri" w:hAnsi="Calibri" w:cs="Calibri"/>
              </w:rPr>
              <w:t xml:space="preserve"> offer helps them become </w:t>
            </w:r>
            <w:r w:rsidRPr="0565895D">
              <w:rPr>
                <w:rFonts w:ascii="Calibri" w:eastAsia="Calibri" w:hAnsi="Calibri" w:cs="Calibri"/>
                <w:b/>
                <w:bCs/>
              </w:rPr>
              <w:t xml:space="preserve">more independent and self-reflective </w:t>
            </w:r>
            <w:r w:rsidR="49485A0C" w:rsidRPr="0565895D">
              <w:rPr>
                <w:rFonts w:ascii="Calibri" w:eastAsia="Calibri" w:hAnsi="Calibri" w:cs="Calibri"/>
                <w:b/>
                <w:bCs/>
              </w:rPr>
              <w:t>i</w:t>
            </w:r>
            <w:r w:rsidRPr="0565895D">
              <w:rPr>
                <w:rFonts w:ascii="Calibri" w:eastAsia="Calibri" w:hAnsi="Calibri" w:cs="Calibri"/>
                <w:b/>
                <w:bCs/>
              </w:rPr>
              <w:t>n their own learning</w:t>
            </w:r>
            <w:r w:rsidRPr="0565895D">
              <w:rPr>
                <w:rFonts w:ascii="Calibri" w:eastAsia="Calibri" w:hAnsi="Calibri" w:cs="Calibri"/>
              </w:rPr>
              <w:t>.</w:t>
            </w:r>
          </w:p>
          <w:p w14:paraId="6A20ED87" w14:textId="1E3B520C" w:rsidR="00C90EFE" w:rsidRPr="0066775F" w:rsidRDefault="08816DDB" w:rsidP="0565895D">
            <w:pPr>
              <w:pStyle w:val="ListParagraph"/>
              <w:numPr>
                <w:ilvl w:val="0"/>
                <w:numId w:val="3"/>
              </w:numPr>
              <w:textAlignment w:val="baseline"/>
              <w:rPr>
                <w:rFonts w:ascii="Calibri" w:eastAsia="Calibri" w:hAnsi="Calibri" w:cs="Calibri"/>
                <w:color w:val="000000" w:themeColor="text1"/>
              </w:rPr>
            </w:pPr>
            <w:r w:rsidRPr="0565895D">
              <w:rPr>
                <w:rFonts w:ascii="Calibri" w:eastAsia="Calibri" w:hAnsi="Calibri" w:cs="Calibri"/>
                <w:color w:val="000000" w:themeColor="text1"/>
              </w:rPr>
              <w:t xml:space="preserve">Hyde Park’s mission statement states that, “Everyday Hyde Park students will be provided with a </w:t>
            </w:r>
            <w:r w:rsidRPr="0565895D">
              <w:rPr>
                <w:rFonts w:ascii="Calibri" w:eastAsia="Calibri" w:hAnsi="Calibri" w:cs="Calibri"/>
                <w:b/>
                <w:bCs/>
              </w:rPr>
              <w:t>quality education</w:t>
            </w:r>
            <w:r w:rsidRPr="0565895D">
              <w:rPr>
                <w:rFonts w:ascii="Calibri" w:eastAsia="Calibri" w:hAnsi="Calibri" w:cs="Calibri"/>
              </w:rPr>
              <w:t xml:space="preserve">, in a caring, nurturing atmosphere.”  We believe that focusing on actively engaging students and helping them learn how to self-assess and adjust their learning to meet their academic targets will help provide them with a quality education. </w:t>
            </w:r>
            <w:r w:rsidRPr="0565895D">
              <w:rPr>
                <w:rFonts w:ascii="Calibri" w:eastAsia="Calibri" w:hAnsi="Calibri" w:cs="Calibri"/>
                <w:color w:val="000000" w:themeColor="text1"/>
              </w:rPr>
              <w:t xml:space="preserve"> </w:t>
            </w:r>
          </w:p>
          <w:p w14:paraId="336CD7E8" w14:textId="1E45BF1B" w:rsidR="00C90EFE" w:rsidRPr="0066775F" w:rsidRDefault="08816DDB" w:rsidP="0565895D">
            <w:pPr>
              <w:pStyle w:val="ListParagraph"/>
              <w:numPr>
                <w:ilvl w:val="0"/>
                <w:numId w:val="3"/>
              </w:numPr>
              <w:textAlignment w:val="baseline"/>
              <w:rPr>
                <w:rFonts w:ascii="Calibri" w:eastAsia="Calibri" w:hAnsi="Calibri" w:cs="Calibri"/>
              </w:rPr>
            </w:pPr>
            <w:r w:rsidRPr="0565895D">
              <w:rPr>
                <w:rFonts w:ascii="Calibri" w:eastAsia="Calibri" w:hAnsi="Calibri" w:cs="Calibri"/>
              </w:rPr>
              <w:t>Looking at the CRS document, it states that students need to challenge oneself to do more than what feels academically comfortable. They need to set high goals and continuously revise them to push themselves out of their comfort zones.</w:t>
            </w:r>
          </w:p>
          <w:p w14:paraId="7373BB37" w14:textId="19B2CF6A" w:rsidR="00C90EFE" w:rsidRPr="0066775F" w:rsidRDefault="08816DDB" w:rsidP="0565895D">
            <w:pPr>
              <w:pStyle w:val="ListParagraph"/>
              <w:numPr>
                <w:ilvl w:val="0"/>
                <w:numId w:val="1"/>
              </w:numPr>
              <w:textAlignment w:val="baseline"/>
              <w:rPr>
                <w:rFonts w:ascii="Calibri" w:eastAsia="Calibri" w:hAnsi="Calibri" w:cs="Calibri"/>
              </w:rPr>
            </w:pPr>
            <w:r w:rsidRPr="0565895D">
              <w:rPr>
                <w:rFonts w:ascii="Calibri" w:eastAsia="Calibri" w:hAnsi="Calibri" w:cs="Calibri"/>
              </w:rPr>
              <w:t>We believe that this is the right commitment to pursue because student self-monitoring and active student engagement are best practices that lead to improved academic outcomes for students.  This belief is supported by the district’s initiative to utilize elements of the Foundational Five.</w:t>
            </w:r>
          </w:p>
        </w:tc>
      </w:tr>
    </w:tbl>
    <w:p w14:paraId="35790F69" w14:textId="77777777" w:rsidR="00C90EFE" w:rsidRDefault="00C90EFE" w:rsidP="00C90EFE">
      <w:pPr>
        <w:spacing w:after="0" w:line="240" w:lineRule="auto"/>
        <w:textAlignment w:val="baseline"/>
        <w:rPr>
          <w:rFonts w:ascii="Calibri" w:eastAsia="Times New Roman" w:hAnsi="Calibri" w:cs="Calibri"/>
          <w:b/>
          <w:bCs/>
        </w:rPr>
      </w:pPr>
    </w:p>
    <w:p w14:paraId="0050FE6C" w14:textId="77777777" w:rsidR="00C90EFE" w:rsidRPr="0066775F" w:rsidRDefault="00C90EFE" w:rsidP="00205308">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3E3D2F74" w14:textId="77777777" w:rsidR="00C90EFE" w:rsidRDefault="00C90EFE" w:rsidP="00C90EFE">
      <w:pPr>
        <w:keepNext/>
        <w:shd w:val="clear" w:color="DBE5F1" w:fill="auto"/>
        <w:spacing w:before="240" w:after="60"/>
        <w:outlineLvl w:val="2"/>
        <w:rPr>
          <w:rFonts w:ascii="Gill Sans MT" w:eastAsia="Times New Roman" w:hAnsi="Gill Sans MT" w:cs="Times New Roman"/>
          <w:bCs/>
          <w:color w:val="1F497D"/>
          <w:sz w:val="28"/>
          <w:szCs w:val="24"/>
        </w:rPr>
      </w:pPr>
      <w:r>
        <w:rPr>
          <w:rFonts w:ascii="Gill Sans MT" w:eastAsia="Times New Roman" w:hAnsi="Gill Sans MT" w:cs="Times New Roman"/>
          <w:bCs/>
          <w:color w:val="1F497D"/>
          <w:sz w:val="28"/>
          <w:szCs w:val="24"/>
        </w:rPr>
        <w:t>By the end of the year, we will look to the see the following occur:</w:t>
      </w:r>
    </w:p>
    <w:tbl>
      <w:tblPr>
        <w:tblStyle w:val="TableGrid1"/>
        <w:tblW w:w="10126" w:type="dxa"/>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42"/>
        <w:gridCol w:w="2338"/>
        <w:gridCol w:w="3421"/>
        <w:gridCol w:w="2025"/>
      </w:tblGrid>
      <w:tr w:rsidR="00C90EFE" w:rsidRPr="0066775F" w14:paraId="5D5AF6C4" w14:textId="77777777" w:rsidTr="0565895D">
        <w:trPr>
          <w:cantSplit/>
          <w:trHeight w:val="533"/>
        </w:trPr>
        <w:tc>
          <w:tcPr>
            <w:tcW w:w="2342" w:type="dxa"/>
          </w:tcPr>
          <w:p w14:paraId="4C525427" w14:textId="77777777" w:rsidR="00C90EFE" w:rsidRPr="0066775F" w:rsidRDefault="00C90EFE" w:rsidP="005B530E">
            <w:pPr>
              <w:rPr>
                <w:rFonts w:ascii="Calibri" w:eastAsia="Calibri" w:hAnsi="Calibri" w:cs="Times New Roman"/>
                <w:color w:val="000000"/>
              </w:rPr>
            </w:pPr>
          </w:p>
        </w:tc>
        <w:tc>
          <w:tcPr>
            <w:tcW w:w="2338" w:type="dxa"/>
            <w:shd w:val="clear" w:color="auto" w:fill="4472C4" w:themeFill="accent1"/>
          </w:tcPr>
          <w:p w14:paraId="0D732A52" w14:textId="77777777" w:rsidR="00C90EFE" w:rsidRPr="00966AEB" w:rsidRDefault="00C90EFE" w:rsidP="005B530E">
            <w:pP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421" w:type="dxa"/>
            <w:shd w:val="clear" w:color="auto" w:fill="4472C4" w:themeFill="accent1"/>
          </w:tcPr>
          <w:p w14:paraId="162B5093" w14:textId="77777777" w:rsidR="00C90EFE" w:rsidRPr="00966AEB" w:rsidRDefault="00C90EFE" w:rsidP="005B530E">
            <w:pP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p>
        </w:tc>
        <w:tc>
          <w:tcPr>
            <w:tcW w:w="2025" w:type="dxa"/>
            <w:shd w:val="clear" w:color="auto" w:fill="FFF2CC" w:themeFill="accent4" w:themeFillTint="33"/>
          </w:tcPr>
          <w:p w14:paraId="16BEE781" w14:textId="77777777" w:rsidR="00C90EFE" w:rsidRDefault="00C90EFE" w:rsidP="005B530E">
            <w:pPr>
              <w:jc w:val="center"/>
              <w:rPr>
                <w:rFonts w:asciiTheme="minorHAnsi" w:eastAsia="Times New Roman" w:hAnsiTheme="minorHAnsi" w:cstheme="minorHAnsi"/>
                <w:color w:val="002060"/>
                <w:sz w:val="22"/>
                <w:szCs w:val="22"/>
              </w:rPr>
            </w:pPr>
            <w:r w:rsidRPr="00F20C4F">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p>
          <w:p w14:paraId="34C3FA02" w14:textId="35EE9CA6" w:rsidR="00C90EFE" w:rsidRPr="00966AEB" w:rsidRDefault="00C90EFE" w:rsidP="005B530E">
            <w:pPr>
              <w:jc w:val="center"/>
              <w:rPr>
                <w:rFonts w:ascii="Calibri" w:eastAsia="Calibri" w:hAnsi="Calibri" w:cs="Times New Roman"/>
                <w:b/>
                <w:bCs/>
                <w:color w:val="FFFFFF" w:themeColor="background1"/>
              </w:rPr>
            </w:pPr>
            <w:r w:rsidRPr="63A3043A">
              <w:rPr>
                <w:rFonts w:asciiTheme="minorHAnsi" w:eastAsia="Times New Roman" w:hAnsiTheme="minorHAnsi"/>
                <w:i/>
                <w:iCs/>
                <w:color w:val="002060"/>
                <w:sz w:val="22"/>
                <w:szCs w:val="22"/>
              </w:rPr>
              <w:t>(</w:t>
            </w:r>
            <w:r w:rsidR="41CAB21E" w:rsidRPr="63A3043A">
              <w:rPr>
                <w:rFonts w:asciiTheme="minorHAnsi" w:eastAsia="Times New Roman" w:hAnsiTheme="minorHAnsi"/>
                <w:i/>
                <w:iCs/>
                <w:color w:val="002060"/>
                <w:sz w:val="22"/>
                <w:szCs w:val="22"/>
              </w:rPr>
              <w:t>Complete</w:t>
            </w:r>
            <w:r w:rsidRPr="63A3043A">
              <w:rPr>
                <w:rFonts w:asciiTheme="minorHAnsi" w:eastAsia="Times New Roman" w:hAnsiTheme="minorHAnsi"/>
                <w:i/>
                <w:iCs/>
                <w:color w:val="002060"/>
                <w:sz w:val="22"/>
                <w:szCs w:val="22"/>
              </w:rPr>
              <w:t xml:space="preserve"> at the end of the year)</w:t>
            </w:r>
          </w:p>
        </w:tc>
      </w:tr>
      <w:tr w:rsidR="00C90EFE" w:rsidRPr="0066775F" w14:paraId="1316497E" w14:textId="77777777" w:rsidTr="0565895D">
        <w:trPr>
          <w:cantSplit/>
          <w:trHeight w:val="533"/>
        </w:trPr>
        <w:tc>
          <w:tcPr>
            <w:tcW w:w="2342" w:type="dxa"/>
            <w:shd w:val="clear" w:color="auto" w:fill="DBE5F1"/>
          </w:tcPr>
          <w:p w14:paraId="05B9A775" w14:textId="77777777" w:rsidR="00C90EFE" w:rsidRPr="00D56C85" w:rsidRDefault="00C90EFE"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End-Of-The-Year Goal</w:t>
            </w:r>
            <w:r>
              <w:rPr>
                <w:rFonts w:ascii="Gill Sans MT" w:eastAsia="Calibri" w:hAnsi="Gill Sans MT" w:cs="Times New Roman"/>
                <w:b/>
                <w:bCs/>
                <w:color w:val="000000"/>
              </w:rPr>
              <w:t>s</w:t>
            </w:r>
          </w:p>
        </w:tc>
        <w:tc>
          <w:tcPr>
            <w:tcW w:w="2338" w:type="dxa"/>
            <w:shd w:val="clear" w:color="auto" w:fill="auto"/>
          </w:tcPr>
          <w:p w14:paraId="5D01342A" w14:textId="6DEC2E35" w:rsidR="00C90EFE" w:rsidRPr="0066775F" w:rsidRDefault="79EB9023"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NWEA Scores</w:t>
            </w:r>
          </w:p>
          <w:p w14:paraId="06412FAE" w14:textId="61FEBD4D" w:rsidR="00C90EFE" w:rsidRPr="0066775F" w:rsidRDefault="00C90EFE" w:rsidP="0565895D">
            <w:pPr>
              <w:rPr>
                <w:rFonts w:ascii="Calibri" w:eastAsia="Calibri" w:hAnsi="Calibri" w:cs="Times New Roman"/>
                <w:color w:val="000000" w:themeColor="text1"/>
              </w:rPr>
            </w:pPr>
          </w:p>
          <w:p w14:paraId="5D5535B5" w14:textId="18B437D6" w:rsidR="00C90EFE" w:rsidRPr="0066775F" w:rsidRDefault="00C90EFE" w:rsidP="0565895D">
            <w:pPr>
              <w:rPr>
                <w:rFonts w:ascii="Calibri" w:eastAsia="Calibri" w:hAnsi="Calibri" w:cs="Times New Roman"/>
                <w:color w:val="000000" w:themeColor="text1"/>
              </w:rPr>
            </w:pPr>
          </w:p>
          <w:p w14:paraId="5C56C767" w14:textId="50A24758" w:rsidR="00C90EFE" w:rsidRPr="0066775F" w:rsidRDefault="00C90EFE" w:rsidP="0565895D">
            <w:pPr>
              <w:rPr>
                <w:rFonts w:ascii="Calibri" w:eastAsia="Calibri" w:hAnsi="Calibri" w:cs="Times New Roman"/>
                <w:color w:val="000000" w:themeColor="text1"/>
              </w:rPr>
            </w:pPr>
          </w:p>
          <w:p w14:paraId="48D5F6D8" w14:textId="328DDFA2" w:rsidR="00C90EFE" w:rsidRPr="0066775F" w:rsidRDefault="00C90EFE" w:rsidP="0565895D">
            <w:pPr>
              <w:rPr>
                <w:rFonts w:ascii="Calibri" w:eastAsia="Calibri" w:hAnsi="Calibri" w:cs="Times New Roman"/>
                <w:color w:val="000000" w:themeColor="text1"/>
              </w:rPr>
            </w:pPr>
          </w:p>
          <w:p w14:paraId="2100E016" w14:textId="23FFAF1E" w:rsidR="00C90EFE" w:rsidRPr="0066775F" w:rsidRDefault="00C90EFE" w:rsidP="0565895D">
            <w:pPr>
              <w:rPr>
                <w:rFonts w:ascii="Calibri" w:eastAsia="Calibri" w:hAnsi="Calibri" w:cs="Times New Roman"/>
                <w:color w:val="000000" w:themeColor="text1"/>
              </w:rPr>
            </w:pPr>
          </w:p>
          <w:p w14:paraId="3E59D659" w14:textId="7893ED2E" w:rsidR="00C90EFE" w:rsidRPr="0066775F" w:rsidRDefault="2AEF16F1" w:rsidP="0565895D">
            <w:pPr>
              <w:rPr>
                <w:rFonts w:ascii="Calibri" w:eastAsia="Calibri" w:hAnsi="Calibri" w:cs="Times New Roman"/>
                <w:color w:val="000000"/>
              </w:rPr>
            </w:pPr>
            <w:r w:rsidRPr="0565895D">
              <w:rPr>
                <w:rFonts w:ascii="Calibri" w:eastAsia="Calibri" w:hAnsi="Calibri" w:cs="Times New Roman"/>
                <w:color w:val="000000" w:themeColor="text1"/>
              </w:rPr>
              <w:t>Administrators walk through data</w:t>
            </w:r>
          </w:p>
        </w:tc>
        <w:tc>
          <w:tcPr>
            <w:tcW w:w="3421" w:type="dxa"/>
            <w:shd w:val="clear" w:color="auto" w:fill="auto"/>
          </w:tcPr>
          <w:p w14:paraId="2164F729" w14:textId="5721C41C" w:rsidR="00C90EFE" w:rsidRPr="0066775F" w:rsidRDefault="12ADE9D3"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 xml:space="preserve">The percentage of students that fall below the mean will </w:t>
            </w:r>
            <w:r w:rsidR="4AEC38A0" w:rsidRPr="0565895D">
              <w:rPr>
                <w:rFonts w:ascii="Calibri" w:eastAsia="Calibri" w:hAnsi="Calibri" w:cs="Times New Roman"/>
                <w:color w:val="000000" w:themeColor="text1"/>
              </w:rPr>
              <w:t>decrease by 10% when comparing fall to spring by grade level.</w:t>
            </w:r>
          </w:p>
          <w:p w14:paraId="55641E3F" w14:textId="4C0F1A29" w:rsidR="00C90EFE" w:rsidRPr="0066775F" w:rsidRDefault="00C90EFE" w:rsidP="0565895D">
            <w:pPr>
              <w:rPr>
                <w:rFonts w:ascii="Calibri" w:eastAsia="Calibri" w:hAnsi="Calibri" w:cs="Times New Roman"/>
                <w:color w:val="000000" w:themeColor="text1"/>
              </w:rPr>
            </w:pPr>
          </w:p>
          <w:p w14:paraId="1780D992" w14:textId="7B059056" w:rsidR="00C90EFE" w:rsidRPr="0066775F" w:rsidRDefault="339690AB" w:rsidP="0565895D">
            <w:pPr>
              <w:rPr>
                <w:rFonts w:ascii="Calibri" w:eastAsia="Calibri" w:hAnsi="Calibri" w:cs="Times New Roman"/>
                <w:color w:val="000000"/>
              </w:rPr>
            </w:pPr>
            <w:r w:rsidRPr="0565895D">
              <w:rPr>
                <w:rFonts w:ascii="Calibri" w:eastAsia="Calibri" w:hAnsi="Calibri" w:cs="Times New Roman"/>
                <w:color w:val="000000" w:themeColor="text1"/>
              </w:rPr>
              <w:t>80% of staff using resources that help student track their learning</w:t>
            </w:r>
          </w:p>
        </w:tc>
        <w:tc>
          <w:tcPr>
            <w:tcW w:w="2025" w:type="dxa"/>
          </w:tcPr>
          <w:p w14:paraId="45276339" w14:textId="77777777" w:rsidR="00C90EFE" w:rsidRPr="0066775F" w:rsidRDefault="00C90EFE" w:rsidP="005B530E">
            <w:pPr>
              <w:rPr>
                <w:rFonts w:ascii="Calibri" w:eastAsia="Calibri" w:hAnsi="Calibri" w:cs="Times New Roman"/>
                <w:color w:val="000000"/>
              </w:rPr>
            </w:pPr>
          </w:p>
        </w:tc>
      </w:tr>
    </w:tbl>
    <w:p w14:paraId="590E1AB3" w14:textId="749030DB" w:rsidR="00C90EFE" w:rsidRPr="0066775F" w:rsidRDefault="00C90EFE" w:rsidP="00C90EFE">
      <w:pPr>
        <w:pStyle w:val="Heading3"/>
      </w:pPr>
      <w:r w:rsidRPr="0066775F">
        <w:t xml:space="preserve">We believe these </w:t>
      </w:r>
      <w:r>
        <w:t xml:space="preserve">Spring </w:t>
      </w:r>
      <w:r w:rsidRPr="0066775F">
        <w:t xml:space="preserve">survey responses will give us </w:t>
      </w:r>
      <w:r w:rsidR="00196FE7" w:rsidRPr="0066775F">
        <w:t>helpful feedback</w:t>
      </w:r>
      <w:r w:rsidRPr="0066775F">
        <w:t xml:space="preserve"> about our progress with this </w:t>
      </w:r>
      <w:r>
        <w:t>C</w:t>
      </w:r>
      <w:r w:rsidRPr="0066775F">
        <w:t>ommitment:</w:t>
      </w:r>
    </w:p>
    <w:tbl>
      <w:tblPr>
        <w:tblStyle w:val="PlainTable1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2"/>
        <w:gridCol w:w="4116"/>
        <w:gridCol w:w="2274"/>
        <w:gridCol w:w="2128"/>
      </w:tblGrid>
      <w:tr w:rsidR="00C90EFE" w:rsidRPr="0066775F" w14:paraId="5944196C" w14:textId="77777777" w:rsidTr="0565895D">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0D231A26" w14:textId="77777777" w:rsidR="00C90EFE" w:rsidRPr="0066775F" w:rsidRDefault="00C90EFE" w:rsidP="005B530E">
            <w:pPr>
              <w:rPr>
                <w:rFonts w:ascii="Calibri" w:eastAsia="Times New Roman" w:hAnsi="Calibri" w:cs="Calibri"/>
              </w:rPr>
            </w:pPr>
          </w:p>
        </w:tc>
        <w:tc>
          <w:tcPr>
            <w:tcW w:w="5868" w:type="dxa"/>
            <w:shd w:val="clear" w:color="auto" w:fill="4472C4" w:themeFill="accent1"/>
            <w:vAlign w:val="center"/>
          </w:tcPr>
          <w:p w14:paraId="16AEE478" w14:textId="77777777" w:rsidR="00C90EFE" w:rsidRPr="0066775F"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042" w:type="dxa"/>
            <w:shd w:val="clear" w:color="auto" w:fill="4472C4" w:themeFill="accent1"/>
            <w:vAlign w:val="center"/>
          </w:tcPr>
          <w:p w14:paraId="4E7FA011" w14:textId="77777777" w:rsidR="00C90EFE"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12C892A" w14:textId="026FCB10" w:rsidR="00C90EFE" w:rsidRPr="00E907D8"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w:t>
            </w:r>
            <w:r w:rsidR="00196FE7" w:rsidRPr="00E907D8">
              <w:rPr>
                <w:rFonts w:ascii="Gill Sans MT" w:eastAsia="Times New Roman" w:hAnsi="Gill Sans MT" w:cs="Calibri"/>
                <w:i/>
                <w:iCs/>
                <w:color w:val="FFFFFF"/>
                <w:sz w:val="18"/>
                <w:szCs w:val="18"/>
              </w:rPr>
              <w:t>e.g.,</w:t>
            </w:r>
            <w:r w:rsidRPr="00E907D8">
              <w:rPr>
                <w:rFonts w:ascii="Gill Sans MT" w:eastAsia="Times New Roman" w:hAnsi="Gill Sans MT" w:cs="Calibri"/>
                <w:i/>
                <w:iCs/>
                <w:color w:val="FFFFFF"/>
                <w:sz w:val="18"/>
                <w:szCs w:val="18"/>
              </w:rPr>
              <w:t xml:space="preserve"> % agree or strongly agree)</w:t>
            </w:r>
          </w:p>
        </w:tc>
        <w:tc>
          <w:tcPr>
            <w:tcW w:w="2868" w:type="dxa"/>
            <w:shd w:val="clear" w:color="auto" w:fill="FFF2CC" w:themeFill="accent4" w:themeFillTint="33"/>
          </w:tcPr>
          <w:p w14:paraId="7496D3B1" w14:textId="77777777" w:rsidR="00C90EFE" w:rsidRPr="00D56C85"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C90EFE" w:rsidRPr="0066775F" w14:paraId="7D259DDF" w14:textId="77777777" w:rsidTr="0565895D">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24902245"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Student Survey</w:t>
            </w:r>
          </w:p>
        </w:tc>
        <w:tc>
          <w:tcPr>
            <w:tcW w:w="5868" w:type="dxa"/>
            <w:shd w:val="clear" w:color="auto" w:fill="DBE5F1"/>
          </w:tcPr>
          <w:p w14:paraId="38300AD4" w14:textId="5123E75D" w:rsidR="00C90EFE" w:rsidRPr="0066775F" w:rsidRDefault="55275219"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T18 We use </w:t>
            </w:r>
            <w:r w:rsidR="3AAF6532" w:rsidRPr="0565895D">
              <w:rPr>
                <w:rFonts w:ascii="Calibri" w:eastAsia="Times New Roman" w:hAnsi="Calibri" w:cs="Calibri"/>
              </w:rPr>
              <w:t>student learning targets / goals (“I can …) in our classroom</w:t>
            </w:r>
          </w:p>
          <w:p w14:paraId="43567D2B" w14:textId="3F0B5999" w:rsidR="00C90EFE" w:rsidRPr="0066775F" w:rsidRDefault="00C90EFE"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3652400" w14:textId="7D99A59B" w:rsidR="00C90EFE" w:rsidRPr="0066775F" w:rsidRDefault="00C90EFE"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87F8955" w14:textId="5140A720" w:rsidR="00C90EFE" w:rsidRPr="0066775F" w:rsidRDefault="6321EFB7"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CD 28 Students in our school take </w:t>
            </w:r>
            <w:r w:rsidR="48DAF8B4" w:rsidRPr="0565895D">
              <w:rPr>
                <w:rFonts w:ascii="Calibri" w:eastAsia="Times New Roman" w:hAnsi="Calibri" w:cs="Calibri"/>
              </w:rPr>
              <w:t>responsibility</w:t>
            </w:r>
            <w:r w:rsidRPr="0565895D">
              <w:rPr>
                <w:rFonts w:ascii="Calibri" w:eastAsia="Times New Roman" w:hAnsi="Calibri" w:cs="Calibri"/>
              </w:rPr>
              <w:t xml:space="preserve"> for their actions.</w:t>
            </w:r>
          </w:p>
        </w:tc>
        <w:tc>
          <w:tcPr>
            <w:tcW w:w="3042" w:type="dxa"/>
            <w:shd w:val="clear" w:color="auto" w:fill="DBE5F1"/>
          </w:tcPr>
          <w:p w14:paraId="1839ED18" w14:textId="2C593A85" w:rsidR="00C90EFE" w:rsidRPr="0066775F" w:rsidRDefault="3AAF6532"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85% (up 10% from the previous year</w:t>
            </w:r>
            <w:r w:rsidR="49A78CB9" w:rsidRPr="0565895D">
              <w:rPr>
                <w:rFonts w:ascii="Calibri" w:eastAsia="Times New Roman" w:hAnsi="Calibri" w:cs="Calibri"/>
              </w:rPr>
              <w:t xml:space="preserve"> of 75%</w:t>
            </w:r>
            <w:r w:rsidRPr="0565895D">
              <w:rPr>
                <w:rFonts w:ascii="Calibri" w:eastAsia="Times New Roman" w:hAnsi="Calibri" w:cs="Calibri"/>
              </w:rPr>
              <w:t>)</w:t>
            </w:r>
          </w:p>
          <w:p w14:paraId="151C4BCC" w14:textId="6D093AE5" w:rsidR="00C90EFE" w:rsidRPr="0066775F" w:rsidRDefault="00C90EFE"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FC45AAB" w14:textId="0BCACCF4" w:rsidR="00C90EFE" w:rsidRPr="0066775F" w:rsidRDefault="74D04CDB"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58.3% (up 10% from the previous year of 48.3%)</w:t>
            </w:r>
          </w:p>
        </w:tc>
        <w:tc>
          <w:tcPr>
            <w:tcW w:w="2868" w:type="dxa"/>
            <w:shd w:val="clear" w:color="auto" w:fill="DBE5F1"/>
          </w:tcPr>
          <w:p w14:paraId="0AD73554" w14:textId="77777777"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90EFE" w:rsidRPr="0066775F" w14:paraId="0D16A6FC" w14:textId="77777777" w:rsidTr="0565895D">
        <w:trPr>
          <w:trHeight w:val="720"/>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2726635B"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Staff Survey</w:t>
            </w:r>
          </w:p>
        </w:tc>
        <w:tc>
          <w:tcPr>
            <w:tcW w:w="5868" w:type="dxa"/>
            <w:shd w:val="clear" w:color="auto" w:fill="FFFFFF" w:themeFill="background1"/>
          </w:tcPr>
          <w:p w14:paraId="070A5E3F" w14:textId="5DBBB41B" w:rsidR="00C90EFE" w:rsidRPr="0066775F" w:rsidRDefault="44B49EE5"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T45 Students in this school have strategies to track their own learning.</w:t>
            </w:r>
          </w:p>
          <w:p w14:paraId="7A024050" w14:textId="71FCBDD8" w:rsidR="00C90EFE" w:rsidRPr="0066775F" w:rsidRDefault="00C90EFE"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53A055B" w14:textId="18C5746B" w:rsidR="00C90EFE" w:rsidRPr="0066775F" w:rsidRDefault="00C90EFE"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1881FE1" w14:textId="4FEC5B10" w:rsidR="00C90EFE" w:rsidRPr="0066775F" w:rsidRDefault="50EF6071"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C38 As a school, we have created structures </w:t>
            </w:r>
            <w:r w:rsidR="72ADD9C9" w:rsidRPr="0565895D">
              <w:rPr>
                <w:rFonts w:ascii="Calibri" w:eastAsia="Times New Roman" w:hAnsi="Calibri" w:cs="Calibri"/>
              </w:rPr>
              <w:t>so that students are able to reflect on their learning and to keep track of their own progress.</w:t>
            </w:r>
          </w:p>
          <w:p w14:paraId="00FCC8C9" w14:textId="03FA208A" w:rsidR="00C90EFE" w:rsidRPr="0066775F" w:rsidRDefault="00C90EFE"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6BE70E8" w14:textId="0AADC550" w:rsidR="00C90EFE" w:rsidRPr="0066775F" w:rsidRDefault="6F3DDD8A"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CD 28 Students in our school take responsibility for their actions.</w:t>
            </w:r>
          </w:p>
        </w:tc>
        <w:tc>
          <w:tcPr>
            <w:tcW w:w="3042" w:type="dxa"/>
            <w:shd w:val="clear" w:color="auto" w:fill="FFFFFF" w:themeFill="background1"/>
          </w:tcPr>
          <w:p w14:paraId="5E6BF848" w14:textId="763BB95F" w:rsidR="00C90EFE" w:rsidRPr="0066775F" w:rsidRDefault="44B49EE5"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90% (up 8% from the previous year of 8</w:t>
            </w:r>
            <w:r w:rsidR="4E4763EE" w:rsidRPr="0565895D">
              <w:rPr>
                <w:rFonts w:ascii="Calibri" w:eastAsia="Times New Roman" w:hAnsi="Calibri" w:cs="Calibri"/>
              </w:rPr>
              <w:t>2%)</w:t>
            </w:r>
          </w:p>
          <w:p w14:paraId="64D58F2B" w14:textId="789A9C94" w:rsidR="00C90EFE" w:rsidRPr="0066775F" w:rsidRDefault="00C90EFE"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0C4A643F" w14:textId="763BB95F" w:rsidR="00C90EFE" w:rsidRPr="0066775F" w:rsidRDefault="69A32988"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90% (up 8% from the previous year of 82%)</w:t>
            </w:r>
          </w:p>
          <w:p w14:paraId="0784D808" w14:textId="45889E20" w:rsidR="00C90EFE" w:rsidRPr="0066775F" w:rsidRDefault="69A32988"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 </w:t>
            </w:r>
          </w:p>
          <w:p w14:paraId="052FCFEF" w14:textId="761DFDE1" w:rsidR="00C90EFE" w:rsidRPr="0066775F" w:rsidRDefault="00C90EFE"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52FE1566" w14:textId="1D6A477D" w:rsidR="00C90EFE" w:rsidRPr="0066775F" w:rsidRDefault="4ED2356F" w:rsidP="05658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48% (up 10% from the previous year of 38%)</w:t>
            </w:r>
          </w:p>
        </w:tc>
        <w:tc>
          <w:tcPr>
            <w:tcW w:w="2868" w:type="dxa"/>
            <w:shd w:val="clear" w:color="auto" w:fill="FFFFFF" w:themeFill="background1"/>
          </w:tcPr>
          <w:p w14:paraId="7887CED5" w14:textId="77777777" w:rsidR="00C90EFE" w:rsidRPr="0066775F" w:rsidRDefault="00C90EFE"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90EFE" w:rsidRPr="0066775F" w14:paraId="340DD029" w14:textId="77777777" w:rsidTr="0565895D">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3910D0B6"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Family Survey</w:t>
            </w:r>
          </w:p>
        </w:tc>
        <w:tc>
          <w:tcPr>
            <w:tcW w:w="5868" w:type="dxa"/>
            <w:shd w:val="clear" w:color="auto" w:fill="DBE5F1"/>
          </w:tcPr>
          <w:p w14:paraId="00D44B7F" w14:textId="2E283AB8" w:rsidR="00C90EFE" w:rsidRPr="0066775F" w:rsidRDefault="471A5D4F"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T24 My child</w:t>
            </w:r>
            <w:r w:rsidR="0ED252A1" w:rsidRPr="0565895D">
              <w:rPr>
                <w:rFonts w:ascii="Calibri" w:eastAsia="Times New Roman" w:hAnsi="Calibri" w:cs="Calibri"/>
              </w:rPr>
              <w:t>(</w:t>
            </w:r>
            <w:r w:rsidRPr="0565895D">
              <w:rPr>
                <w:rFonts w:ascii="Calibri" w:eastAsia="Times New Roman" w:hAnsi="Calibri" w:cs="Calibri"/>
              </w:rPr>
              <w:t>ren</w:t>
            </w:r>
            <w:r w:rsidR="6B660366" w:rsidRPr="0565895D">
              <w:rPr>
                <w:rFonts w:ascii="Calibri" w:eastAsia="Times New Roman" w:hAnsi="Calibri" w:cs="Calibri"/>
              </w:rPr>
              <w:t>)</w:t>
            </w:r>
            <w:r w:rsidRPr="0565895D">
              <w:rPr>
                <w:rFonts w:ascii="Calibri" w:eastAsia="Times New Roman" w:hAnsi="Calibri" w:cs="Calibri"/>
              </w:rPr>
              <w:t xml:space="preserve"> talk about </w:t>
            </w:r>
            <w:r w:rsidR="193FC68E" w:rsidRPr="0565895D">
              <w:rPr>
                <w:rFonts w:ascii="Calibri" w:eastAsia="Times New Roman" w:hAnsi="Calibri" w:cs="Calibri"/>
              </w:rPr>
              <w:t xml:space="preserve">student </w:t>
            </w:r>
            <w:r w:rsidRPr="0565895D">
              <w:rPr>
                <w:rFonts w:ascii="Calibri" w:eastAsia="Times New Roman" w:hAnsi="Calibri" w:cs="Calibri"/>
              </w:rPr>
              <w:t>learning targets</w:t>
            </w:r>
            <w:r w:rsidR="7149994F" w:rsidRPr="0565895D">
              <w:rPr>
                <w:rFonts w:ascii="Calibri" w:eastAsia="Times New Roman" w:hAnsi="Calibri" w:cs="Calibri"/>
              </w:rPr>
              <w:t xml:space="preserve"> / goals (I can …) given to them by their teachers.</w:t>
            </w:r>
            <w:r w:rsidRPr="0565895D">
              <w:rPr>
                <w:rFonts w:ascii="Calibri" w:eastAsia="Times New Roman" w:hAnsi="Calibri" w:cs="Calibri"/>
              </w:rPr>
              <w:t xml:space="preserve"> </w:t>
            </w:r>
          </w:p>
          <w:p w14:paraId="3C40890F" w14:textId="5D0F4A3A" w:rsidR="00C90EFE" w:rsidRPr="0066775F" w:rsidRDefault="00C90EFE"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523B4AD" w14:textId="1E836DB7" w:rsidR="00C90EFE" w:rsidRPr="0066775F" w:rsidRDefault="721A173E"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CD 28 Students in our school take responsibility for their actions.</w:t>
            </w:r>
          </w:p>
        </w:tc>
        <w:tc>
          <w:tcPr>
            <w:tcW w:w="3042" w:type="dxa"/>
            <w:shd w:val="clear" w:color="auto" w:fill="DBE5F1"/>
          </w:tcPr>
          <w:p w14:paraId="1DBEB3CC" w14:textId="689FA286" w:rsidR="00C90EFE" w:rsidRPr="0066775F" w:rsidRDefault="6A551A20"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65% (up 10% from the previous year of 55.6%)</w:t>
            </w:r>
          </w:p>
          <w:p w14:paraId="32C8AA08" w14:textId="437B7C27" w:rsidR="00C90EFE" w:rsidRPr="0066775F" w:rsidRDefault="00C90EFE"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5D73387" w14:textId="38C4944C" w:rsidR="00C90EFE" w:rsidRPr="0066775F" w:rsidRDefault="6130E8BA" w:rsidP="05658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50% (up 10% from the previous year of 40%)</w:t>
            </w:r>
          </w:p>
        </w:tc>
        <w:tc>
          <w:tcPr>
            <w:tcW w:w="2868" w:type="dxa"/>
            <w:shd w:val="clear" w:color="auto" w:fill="DBE5F1"/>
          </w:tcPr>
          <w:p w14:paraId="3BE0A459" w14:textId="77777777"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10F788F8" w14:textId="77777777" w:rsidR="00C90EFE" w:rsidRDefault="00C90EFE" w:rsidP="00C90EFE">
      <w:pPr>
        <w:spacing w:after="0" w:line="240" w:lineRule="auto"/>
        <w:textAlignment w:val="baseline"/>
        <w:rPr>
          <w:rFonts w:ascii="Calibri" w:eastAsia="Times New Roman" w:hAnsi="Calibri" w:cs="Calibri"/>
          <w:b/>
          <w:bCs/>
        </w:rPr>
      </w:pPr>
    </w:p>
    <w:p w14:paraId="034E3DEE" w14:textId="568DDBF9" w:rsidR="00C90EFE" w:rsidRDefault="00C90EFE" w:rsidP="00C90EFE">
      <w:pPr>
        <w:pStyle w:val="Heading3"/>
        <w:rPr>
          <w:rFonts w:eastAsia="Times New Roman" w:cs="Times New Roman"/>
          <w:bCs/>
          <w:color w:val="1F497D"/>
        </w:rPr>
      </w:pPr>
      <w:r w:rsidRPr="00F20C4F">
        <w:rPr>
          <w:rStyle w:val="Heading3Char"/>
        </w:rPr>
        <w:t>We believe achieving the following Mid-Year Benchmark</w:t>
      </w:r>
      <w:r w:rsidR="00983C02">
        <w:rPr>
          <w:rStyle w:val="Heading3Char"/>
        </w:rPr>
        <w:t>(s)</w:t>
      </w:r>
      <w:r w:rsidRPr="00F20C4F">
        <w:rPr>
          <w:rStyle w:val="Heading3Char"/>
        </w:rPr>
        <w:t xml:space="preserve"> will give us good insight into our ability to reach our year-end goal</w:t>
      </w:r>
      <w:r>
        <w:rPr>
          <w:rFonts w:eastAsia="Times New Roman" w:cs="Times New Roman"/>
          <w:bCs/>
          <w:color w:val="1F497D"/>
        </w:rPr>
        <w:t>:</w:t>
      </w:r>
    </w:p>
    <w:p w14:paraId="6BAA90E6" w14:textId="77777777" w:rsidR="00C90EFE" w:rsidRDefault="00C90EFE" w:rsidP="00C90EFE">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31"/>
        <w:gridCol w:w="2015"/>
        <w:gridCol w:w="3132"/>
        <w:gridCol w:w="2302"/>
      </w:tblGrid>
      <w:tr w:rsidR="00C90EFE" w:rsidRPr="0066775F" w14:paraId="7E1811FF" w14:textId="77777777" w:rsidTr="0565895D">
        <w:trPr>
          <w:cantSplit/>
          <w:trHeight w:val="530"/>
          <w:jc w:val="center"/>
        </w:trPr>
        <w:tc>
          <w:tcPr>
            <w:tcW w:w="3343" w:type="dxa"/>
          </w:tcPr>
          <w:p w14:paraId="0985C5AA" w14:textId="77777777" w:rsidR="00C90EFE" w:rsidRPr="0066775F" w:rsidRDefault="00C90EFE" w:rsidP="005B530E">
            <w:pPr>
              <w:rPr>
                <w:rFonts w:ascii="Calibri" w:eastAsia="Calibri" w:hAnsi="Calibri" w:cs="Times New Roman"/>
                <w:color w:val="000000"/>
              </w:rPr>
            </w:pPr>
          </w:p>
        </w:tc>
        <w:tc>
          <w:tcPr>
            <w:tcW w:w="2314" w:type="dxa"/>
            <w:shd w:val="clear" w:color="auto" w:fill="4472C4" w:themeFill="accent1"/>
          </w:tcPr>
          <w:p w14:paraId="6BFCC9C5" w14:textId="77777777" w:rsidR="00C90EFE" w:rsidRPr="00966AEB" w:rsidRDefault="00C90EFE" w:rsidP="005B530E">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5BD5818D" w14:textId="77777777" w:rsidR="00C90EFE" w:rsidRPr="00966AEB" w:rsidRDefault="00C90EFE" w:rsidP="005B530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28D7E926" w14:textId="77777777" w:rsidR="00C90EFE" w:rsidRPr="00966AEB" w:rsidRDefault="00C90EFE" w:rsidP="005B530E">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C90EFE" w:rsidRPr="0066775F" w14:paraId="18D1FF1F" w14:textId="77777777" w:rsidTr="0565895D">
        <w:trPr>
          <w:cantSplit/>
          <w:trHeight w:val="530"/>
          <w:jc w:val="center"/>
        </w:trPr>
        <w:tc>
          <w:tcPr>
            <w:tcW w:w="3343" w:type="dxa"/>
            <w:shd w:val="clear" w:color="auto" w:fill="DBE5F1"/>
            <w:vAlign w:val="center"/>
          </w:tcPr>
          <w:p w14:paraId="7C775081" w14:textId="675E541D" w:rsidR="00C90EFE" w:rsidRPr="00D56C85" w:rsidRDefault="00C90EFE"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sidR="00983C02">
              <w:rPr>
                <w:rFonts w:ascii="Gill Sans MT" w:eastAsia="Calibri" w:hAnsi="Gill Sans MT" w:cs="Times New Roman"/>
                <w:b/>
                <w:bCs/>
                <w:color w:val="000000"/>
              </w:rPr>
              <w:t>(s)</w:t>
            </w:r>
          </w:p>
        </w:tc>
        <w:tc>
          <w:tcPr>
            <w:tcW w:w="2314" w:type="dxa"/>
            <w:shd w:val="clear" w:color="auto" w:fill="auto"/>
          </w:tcPr>
          <w:p w14:paraId="60B8F6C4" w14:textId="33C1B046" w:rsidR="00C90EFE" w:rsidRPr="0066775F" w:rsidRDefault="134B1A69"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NWEA</w:t>
            </w:r>
          </w:p>
          <w:p w14:paraId="7E1804DA" w14:textId="33C1B046" w:rsidR="00C90EFE" w:rsidRPr="0066775F" w:rsidRDefault="00C90EFE" w:rsidP="0565895D">
            <w:pPr>
              <w:rPr>
                <w:rFonts w:ascii="Calibri" w:eastAsia="Calibri" w:hAnsi="Calibri" w:cs="Times New Roman"/>
                <w:color w:val="000000" w:themeColor="text1"/>
              </w:rPr>
            </w:pPr>
          </w:p>
          <w:p w14:paraId="1D1B29D9" w14:textId="4A838880" w:rsidR="00C90EFE" w:rsidRPr="0066775F" w:rsidRDefault="00C90EFE" w:rsidP="0565895D">
            <w:pPr>
              <w:rPr>
                <w:rFonts w:ascii="Calibri" w:eastAsia="Calibri" w:hAnsi="Calibri" w:cs="Times New Roman"/>
                <w:color w:val="000000" w:themeColor="text1"/>
              </w:rPr>
            </w:pPr>
          </w:p>
          <w:p w14:paraId="4EF60205" w14:textId="4A838880" w:rsidR="00C90EFE" w:rsidRPr="0066775F" w:rsidRDefault="00C90EFE" w:rsidP="0565895D">
            <w:pPr>
              <w:rPr>
                <w:rFonts w:ascii="Calibri" w:eastAsia="Calibri" w:hAnsi="Calibri" w:cs="Times New Roman"/>
                <w:color w:val="000000" w:themeColor="text1"/>
              </w:rPr>
            </w:pPr>
          </w:p>
          <w:p w14:paraId="246DA842" w14:textId="4A838880" w:rsidR="00C90EFE" w:rsidRPr="0066775F" w:rsidRDefault="00C90EFE" w:rsidP="0565895D">
            <w:pPr>
              <w:rPr>
                <w:rFonts w:ascii="Calibri" w:eastAsia="Calibri" w:hAnsi="Calibri" w:cs="Times New Roman"/>
                <w:color w:val="000000" w:themeColor="text1"/>
              </w:rPr>
            </w:pPr>
          </w:p>
          <w:p w14:paraId="2292CC95" w14:textId="4A838880" w:rsidR="00C90EFE" w:rsidRPr="0066775F" w:rsidRDefault="00C90EFE" w:rsidP="0565895D">
            <w:pPr>
              <w:rPr>
                <w:rFonts w:ascii="Calibri" w:eastAsia="Calibri" w:hAnsi="Calibri" w:cs="Times New Roman"/>
                <w:color w:val="000000" w:themeColor="text1"/>
              </w:rPr>
            </w:pPr>
          </w:p>
          <w:p w14:paraId="2C05F1B0" w14:textId="42FAA9C4" w:rsidR="00C90EFE" w:rsidRPr="0066775F" w:rsidRDefault="00C90EFE" w:rsidP="0565895D">
            <w:pPr>
              <w:rPr>
                <w:rFonts w:ascii="Calibri" w:eastAsia="Calibri" w:hAnsi="Calibri" w:cs="Times New Roman"/>
                <w:color w:val="000000" w:themeColor="text1"/>
              </w:rPr>
            </w:pPr>
          </w:p>
          <w:p w14:paraId="08586239" w14:textId="646AFE5A" w:rsidR="00C90EFE" w:rsidRPr="0066775F" w:rsidRDefault="1F1BC558" w:rsidP="0565895D">
            <w:pPr>
              <w:rPr>
                <w:rFonts w:ascii="Calibri" w:eastAsia="Calibri" w:hAnsi="Calibri" w:cs="Times New Roman"/>
                <w:color w:val="000000"/>
              </w:rPr>
            </w:pPr>
            <w:r w:rsidRPr="0565895D">
              <w:rPr>
                <w:rFonts w:ascii="Calibri" w:eastAsia="Calibri" w:hAnsi="Calibri" w:cs="Times New Roman"/>
                <w:color w:val="000000" w:themeColor="text1"/>
              </w:rPr>
              <w:t>Administrators walk through data</w:t>
            </w:r>
          </w:p>
        </w:tc>
        <w:tc>
          <w:tcPr>
            <w:tcW w:w="4688" w:type="dxa"/>
            <w:shd w:val="clear" w:color="auto" w:fill="auto"/>
          </w:tcPr>
          <w:p w14:paraId="15DA6FAE" w14:textId="489DC070" w:rsidR="00C90EFE" w:rsidRPr="0066775F" w:rsidRDefault="134B1A69" w:rsidP="0565895D">
            <w:pPr>
              <w:rPr>
                <w:rFonts w:ascii="Calibri" w:eastAsia="Calibri" w:hAnsi="Calibri" w:cs="Times New Roman"/>
                <w:color w:val="000000" w:themeColor="text1"/>
              </w:rPr>
            </w:pPr>
            <w:r w:rsidRPr="0565895D">
              <w:rPr>
                <w:rFonts w:ascii="Calibri" w:eastAsia="Calibri" w:hAnsi="Calibri" w:cs="Times New Roman"/>
                <w:color w:val="000000" w:themeColor="text1"/>
              </w:rPr>
              <w:t xml:space="preserve">The percentage of students that fall below the mean will decrease by </w:t>
            </w:r>
            <w:r w:rsidR="7E4F2357" w:rsidRPr="0565895D">
              <w:rPr>
                <w:rFonts w:ascii="Calibri" w:eastAsia="Calibri" w:hAnsi="Calibri" w:cs="Times New Roman"/>
                <w:color w:val="000000" w:themeColor="text1"/>
              </w:rPr>
              <w:t>5</w:t>
            </w:r>
            <w:r w:rsidRPr="0565895D">
              <w:rPr>
                <w:rFonts w:ascii="Calibri" w:eastAsia="Calibri" w:hAnsi="Calibri" w:cs="Times New Roman"/>
                <w:color w:val="000000" w:themeColor="text1"/>
              </w:rPr>
              <w:t xml:space="preserve">% when comparing fall to </w:t>
            </w:r>
            <w:r w:rsidR="75A61209" w:rsidRPr="0565895D">
              <w:rPr>
                <w:rFonts w:ascii="Calibri" w:eastAsia="Calibri" w:hAnsi="Calibri" w:cs="Times New Roman"/>
                <w:color w:val="000000" w:themeColor="text1"/>
              </w:rPr>
              <w:t xml:space="preserve">winter </w:t>
            </w:r>
            <w:r w:rsidRPr="0565895D">
              <w:rPr>
                <w:rFonts w:ascii="Calibri" w:eastAsia="Calibri" w:hAnsi="Calibri" w:cs="Times New Roman"/>
                <w:color w:val="000000" w:themeColor="text1"/>
              </w:rPr>
              <w:t>by grade level</w:t>
            </w:r>
            <w:r w:rsidR="528D7CF3" w:rsidRPr="0565895D">
              <w:rPr>
                <w:rFonts w:ascii="Calibri" w:eastAsia="Calibri" w:hAnsi="Calibri" w:cs="Times New Roman"/>
                <w:color w:val="000000" w:themeColor="text1"/>
              </w:rPr>
              <w:t xml:space="preserve"> which is halfway </w:t>
            </w:r>
            <w:r w:rsidR="5049D60C" w:rsidRPr="0565895D">
              <w:rPr>
                <w:rFonts w:ascii="Calibri" w:eastAsia="Calibri" w:hAnsi="Calibri" w:cs="Times New Roman"/>
                <w:color w:val="000000" w:themeColor="text1"/>
              </w:rPr>
              <w:t>to the end of the year goal.</w:t>
            </w:r>
          </w:p>
          <w:p w14:paraId="5AF983CC" w14:textId="50DAD097" w:rsidR="00C90EFE" w:rsidRPr="0066775F" w:rsidRDefault="00C90EFE" w:rsidP="0565895D">
            <w:pPr>
              <w:rPr>
                <w:rFonts w:ascii="Calibri" w:eastAsia="Calibri" w:hAnsi="Calibri" w:cs="Times New Roman"/>
                <w:color w:val="000000" w:themeColor="text1"/>
              </w:rPr>
            </w:pPr>
          </w:p>
          <w:p w14:paraId="41BCD3D6" w14:textId="74FFBDCF" w:rsidR="00C90EFE" w:rsidRPr="0066775F" w:rsidRDefault="1D6437C8" w:rsidP="0565895D">
            <w:pPr>
              <w:rPr>
                <w:rFonts w:ascii="Calibri" w:eastAsia="Calibri" w:hAnsi="Calibri" w:cs="Times New Roman"/>
                <w:color w:val="000000"/>
              </w:rPr>
            </w:pPr>
            <w:r w:rsidRPr="0565895D">
              <w:rPr>
                <w:rFonts w:ascii="Calibri" w:eastAsia="Calibri" w:hAnsi="Calibri" w:cs="Times New Roman"/>
                <w:color w:val="000000" w:themeColor="text1"/>
              </w:rPr>
              <w:t>70% of staff using resources that help student track their learning</w:t>
            </w:r>
          </w:p>
        </w:tc>
        <w:tc>
          <w:tcPr>
            <w:tcW w:w="3325" w:type="dxa"/>
          </w:tcPr>
          <w:p w14:paraId="04179C40" w14:textId="77777777" w:rsidR="00C90EFE" w:rsidRPr="0066775F" w:rsidRDefault="00C90EFE" w:rsidP="005B530E">
            <w:pPr>
              <w:rPr>
                <w:rFonts w:ascii="Calibri" w:eastAsia="Calibri" w:hAnsi="Calibri" w:cs="Times New Roman"/>
                <w:color w:val="000000"/>
              </w:rPr>
            </w:pPr>
          </w:p>
        </w:tc>
      </w:tr>
    </w:tbl>
    <w:p w14:paraId="4B3500C2" w14:textId="77777777" w:rsidR="00C90EFE" w:rsidRDefault="00C90EFE" w:rsidP="00C90EFE">
      <w:pPr>
        <w:spacing w:after="0" w:line="240" w:lineRule="auto"/>
        <w:textAlignment w:val="baseline"/>
        <w:rPr>
          <w:rFonts w:ascii="Calibri" w:eastAsia="Times New Roman" w:hAnsi="Calibri" w:cs="Calibri"/>
          <w:b/>
          <w:bCs/>
        </w:rPr>
      </w:pPr>
    </w:p>
    <w:p w14:paraId="4B6AEAAB" w14:textId="588E7F36" w:rsidR="00C90EFE" w:rsidRDefault="00C90EFE" w:rsidP="00C90EFE">
      <w:pPr>
        <w:pStyle w:val="Heading3"/>
      </w:pPr>
      <w:r w:rsidRPr="0066775F">
        <w:t xml:space="preserve">We believe </w:t>
      </w:r>
      <w:r>
        <w:t>we will be on track to meet our Mid-Year Benchmark</w:t>
      </w:r>
      <w:r w:rsidR="00983C02">
        <w:t>(s)</w:t>
      </w:r>
      <w:r>
        <w:t xml:space="preserve"> if six to ten weeks into the school year, we are able to reach the following Early Progress Milestones:</w:t>
      </w:r>
    </w:p>
    <w:p w14:paraId="5FB973F1" w14:textId="77777777" w:rsidR="00C90EFE" w:rsidRDefault="00C90EFE" w:rsidP="00C90EFE">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794"/>
        <w:gridCol w:w="1906"/>
        <w:gridCol w:w="4151"/>
        <w:gridCol w:w="2229"/>
      </w:tblGrid>
      <w:tr w:rsidR="00C90EFE" w:rsidRPr="0066775F" w14:paraId="279268C2" w14:textId="77777777" w:rsidTr="0565895D">
        <w:trPr>
          <w:cantSplit/>
          <w:trHeight w:val="599"/>
          <w:jc w:val="center"/>
        </w:trPr>
        <w:tc>
          <w:tcPr>
            <w:tcW w:w="1867" w:type="dxa"/>
            <w:shd w:val="clear" w:color="auto" w:fill="4472C4" w:themeFill="accent1"/>
          </w:tcPr>
          <w:p w14:paraId="68A1CBE0" w14:textId="77777777" w:rsidR="00C90EFE" w:rsidRPr="00D56C85" w:rsidRDefault="00C90EFE" w:rsidP="005B530E">
            <w:pPr>
              <w:jc w:val="center"/>
              <w:rPr>
                <w:rFonts w:ascii="Gill Sans MT" w:eastAsia="Calibri" w:hAnsi="Gill Sans MT" w:cs="Times New Roman"/>
                <w:b/>
                <w:bCs/>
                <w:color w:val="000000"/>
              </w:rPr>
            </w:pPr>
            <w:r w:rsidRPr="00D56C85">
              <w:rPr>
                <w:rFonts w:ascii="Gill Sans MT" w:eastAsia="Calibri" w:hAnsi="Gill Sans MT" w:cs="Times New Roman"/>
                <w:b/>
                <w:bCs/>
                <w:color w:val="FFFFFF" w:themeColor="background1"/>
              </w:rPr>
              <w:t>Early Progress Milestones</w:t>
            </w:r>
          </w:p>
        </w:tc>
        <w:tc>
          <w:tcPr>
            <w:tcW w:w="2205" w:type="dxa"/>
            <w:shd w:val="clear" w:color="auto" w:fill="4472C4" w:themeFill="accent1"/>
          </w:tcPr>
          <w:p w14:paraId="22173CB9" w14:textId="77777777" w:rsidR="00C90EFE" w:rsidRPr="0066775F" w:rsidRDefault="00C90EFE"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 data will we be reviewing?</w:t>
            </w:r>
          </w:p>
        </w:tc>
        <w:tc>
          <w:tcPr>
            <w:tcW w:w="6363" w:type="dxa"/>
            <w:shd w:val="clear" w:color="auto" w:fill="4472C4" w:themeFill="accent1"/>
          </w:tcPr>
          <w:p w14:paraId="708151B5" w14:textId="77777777" w:rsidR="00C90EFE" w:rsidRPr="0066775F" w:rsidRDefault="00C90EFE"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Pr="003C1BAE">
              <w:rPr>
                <w:rFonts w:ascii="Calibri" w:eastAsia="Calibri" w:hAnsi="Calibri" w:cs="Times New Roman"/>
                <w:b/>
                <w:bCs/>
                <w:i/>
                <w:iCs/>
                <w:color w:val="FFFFFF" w:themeColor="background1"/>
                <w:sz w:val="22"/>
                <w:szCs w:val="22"/>
              </w:rPr>
              <w:t>Identify Quantitative Data or Qualitative Descriptors in this space</w:t>
            </w:r>
            <w:r>
              <w:rPr>
                <w:rFonts w:ascii="Calibri" w:eastAsia="Calibri" w:hAnsi="Calibri" w:cs="Times New Roman"/>
                <w:b/>
                <w:bCs/>
                <w:color w:val="FFFFFF" w:themeColor="background1"/>
                <w:sz w:val="22"/>
                <w:szCs w:val="22"/>
              </w:rPr>
              <w:t>)</w:t>
            </w:r>
          </w:p>
        </w:tc>
        <w:tc>
          <w:tcPr>
            <w:tcW w:w="3235" w:type="dxa"/>
            <w:shd w:val="clear" w:color="auto" w:fill="FFF2CC" w:themeFill="accent4" w:themeFillTint="33"/>
          </w:tcPr>
          <w:p w14:paraId="2C28780E" w14:textId="180489AA" w:rsidR="00C90EFE" w:rsidRPr="00D56C85" w:rsidRDefault="00C90EFE" w:rsidP="005B530E">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sidR="00983C02">
              <w:rPr>
                <w:rFonts w:asciiTheme="minorHAnsi" w:eastAsia="Times New Roman" w:hAnsiTheme="minorHAnsi" w:cstheme="minorHAnsi"/>
                <w:i/>
                <w:iCs/>
                <w:color w:val="002060"/>
                <w:sz w:val="22"/>
                <w:szCs w:val="22"/>
              </w:rPr>
              <w:t xml:space="preserve">six to ten weeks into the </w:t>
            </w:r>
            <w:r w:rsidR="00B75C07">
              <w:rPr>
                <w:rFonts w:asciiTheme="minorHAnsi" w:eastAsia="Times New Roman" w:hAnsiTheme="minorHAnsi" w:cstheme="minorHAnsi"/>
                <w:i/>
                <w:iCs/>
                <w:color w:val="002060"/>
                <w:sz w:val="22"/>
                <w:szCs w:val="22"/>
              </w:rPr>
              <w:t>school year</w:t>
            </w:r>
            <w:r w:rsidRPr="00D56C85">
              <w:rPr>
                <w:rFonts w:asciiTheme="minorHAnsi" w:eastAsia="Times New Roman" w:hAnsiTheme="minorHAnsi" w:cstheme="minorHAnsi"/>
                <w:i/>
                <w:iCs/>
                <w:color w:val="002060"/>
                <w:sz w:val="22"/>
                <w:szCs w:val="22"/>
              </w:rPr>
              <w:t>)</w:t>
            </w:r>
          </w:p>
        </w:tc>
      </w:tr>
      <w:tr w:rsidR="00C90EFE" w:rsidRPr="0066775F" w14:paraId="41FB7114" w14:textId="77777777" w:rsidTr="0565895D">
        <w:trPr>
          <w:cantSplit/>
          <w:trHeight w:val="599"/>
          <w:jc w:val="center"/>
        </w:trPr>
        <w:tc>
          <w:tcPr>
            <w:tcW w:w="1867" w:type="dxa"/>
            <w:shd w:val="clear" w:color="auto" w:fill="DBE5F1"/>
            <w:vAlign w:val="center"/>
          </w:tcPr>
          <w:p w14:paraId="36C9B2BE" w14:textId="77777777" w:rsidR="00C90EFE" w:rsidRPr="00B13784" w:rsidRDefault="00C90EFE" w:rsidP="005B530E">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Student Data</w:t>
            </w:r>
          </w:p>
        </w:tc>
        <w:tc>
          <w:tcPr>
            <w:tcW w:w="2205" w:type="dxa"/>
            <w:shd w:val="clear" w:color="auto" w:fill="FFFFFF" w:themeFill="background1"/>
          </w:tcPr>
          <w:p w14:paraId="72DAFBD0" w14:textId="114E73B0" w:rsidR="00C90EFE" w:rsidRPr="0066775F" w:rsidRDefault="645F48A3" w:rsidP="005B530E">
            <w:pPr>
              <w:rPr>
                <w:rFonts w:ascii="Calibri" w:eastAsia="Calibri" w:hAnsi="Calibri" w:cs="Times New Roman"/>
                <w:color w:val="000000"/>
              </w:rPr>
            </w:pPr>
            <w:r w:rsidRPr="0565895D">
              <w:rPr>
                <w:rFonts w:ascii="Calibri" w:eastAsia="Calibri" w:hAnsi="Calibri" w:cs="Times New Roman"/>
                <w:color w:val="000000" w:themeColor="text1"/>
              </w:rPr>
              <w:t>Aimsweb</w:t>
            </w:r>
            <w:r w:rsidR="1F6E480A" w:rsidRPr="0565895D">
              <w:rPr>
                <w:rFonts w:ascii="Calibri" w:eastAsia="Calibri" w:hAnsi="Calibri" w:cs="Times New Roman"/>
                <w:color w:val="000000" w:themeColor="text1"/>
              </w:rPr>
              <w:t>, NWEA and other district-wide data</w:t>
            </w:r>
          </w:p>
        </w:tc>
        <w:tc>
          <w:tcPr>
            <w:tcW w:w="6363" w:type="dxa"/>
            <w:shd w:val="clear" w:color="auto" w:fill="FFFFFF" w:themeFill="background1"/>
          </w:tcPr>
          <w:p w14:paraId="55FB3DC4" w14:textId="448B2CEB" w:rsidR="00C90EFE" w:rsidRPr="0066775F" w:rsidRDefault="645F48A3" w:rsidP="005B530E">
            <w:pPr>
              <w:rPr>
                <w:rFonts w:ascii="Calibri" w:eastAsia="Calibri" w:hAnsi="Calibri" w:cs="Times New Roman"/>
                <w:color w:val="000000"/>
              </w:rPr>
            </w:pPr>
            <w:r w:rsidRPr="0565895D">
              <w:rPr>
                <w:rFonts w:ascii="Calibri" w:eastAsia="Calibri" w:hAnsi="Calibri" w:cs="Times New Roman"/>
                <w:color w:val="000000" w:themeColor="text1"/>
              </w:rPr>
              <w:t xml:space="preserve">We hope to see that all students have been assessed, data has been reviewed to facilitate differentiation, </w:t>
            </w:r>
            <w:r w:rsidR="0FFECD45" w:rsidRPr="0565895D">
              <w:rPr>
                <w:rFonts w:ascii="Calibri" w:eastAsia="Calibri" w:hAnsi="Calibri" w:cs="Times New Roman"/>
                <w:color w:val="000000" w:themeColor="text1"/>
              </w:rPr>
              <w:t>and data has been used to help students establish goals that they can self-monitor.</w:t>
            </w:r>
          </w:p>
        </w:tc>
        <w:tc>
          <w:tcPr>
            <w:tcW w:w="3235" w:type="dxa"/>
            <w:shd w:val="clear" w:color="auto" w:fill="FFFFFF" w:themeFill="background1"/>
          </w:tcPr>
          <w:p w14:paraId="227D74ED" w14:textId="77777777" w:rsidR="00C90EFE" w:rsidRPr="0066775F" w:rsidRDefault="00C90EFE" w:rsidP="005B530E">
            <w:pPr>
              <w:rPr>
                <w:rFonts w:ascii="Calibri" w:eastAsia="Calibri" w:hAnsi="Calibri" w:cs="Times New Roman"/>
                <w:color w:val="000000"/>
              </w:rPr>
            </w:pPr>
          </w:p>
        </w:tc>
      </w:tr>
      <w:tr w:rsidR="00C90EFE" w:rsidRPr="0066775F" w14:paraId="45DEB23E" w14:textId="77777777" w:rsidTr="0565895D">
        <w:trPr>
          <w:cantSplit/>
          <w:trHeight w:val="599"/>
          <w:jc w:val="center"/>
        </w:trPr>
        <w:tc>
          <w:tcPr>
            <w:tcW w:w="1867" w:type="dxa"/>
            <w:shd w:val="clear" w:color="auto" w:fill="DBE5F1"/>
            <w:vAlign w:val="center"/>
          </w:tcPr>
          <w:p w14:paraId="662DE2F5" w14:textId="57F801DC" w:rsidR="00C90EFE" w:rsidRPr="00B13784" w:rsidRDefault="00731331" w:rsidP="005B530E">
            <w:pPr>
              <w:rPr>
                <w:rFonts w:ascii="Calibri" w:eastAsia="Calibri" w:hAnsi="Calibri" w:cs="Times New Roman"/>
                <w:b/>
                <w:bCs/>
                <w:color w:val="000000"/>
                <w:sz w:val="20"/>
                <w:szCs w:val="20"/>
              </w:rPr>
            </w:pPr>
            <w:r w:rsidRPr="00731331">
              <w:rPr>
                <w:rFonts w:ascii="Calibri" w:eastAsia="Calibri" w:hAnsi="Calibri" w:cs="Times New Roman"/>
                <w:b/>
                <w:bCs/>
                <w:color w:val="000000"/>
                <w:sz w:val="20"/>
                <w:szCs w:val="20"/>
              </w:rPr>
              <w:t xml:space="preserve">Adult/Schoolwide </w:t>
            </w:r>
            <w:r w:rsidR="00C90EFE">
              <w:rPr>
                <w:rFonts w:ascii="Calibri" w:eastAsia="Calibri" w:hAnsi="Calibri" w:cs="Times New Roman"/>
                <w:b/>
                <w:bCs/>
                <w:color w:val="000000"/>
                <w:sz w:val="20"/>
                <w:szCs w:val="20"/>
              </w:rPr>
              <w:t>Behaviors and Practices</w:t>
            </w:r>
          </w:p>
        </w:tc>
        <w:tc>
          <w:tcPr>
            <w:tcW w:w="2205" w:type="dxa"/>
            <w:shd w:val="clear" w:color="auto" w:fill="FFFFFF" w:themeFill="background1"/>
          </w:tcPr>
          <w:p w14:paraId="0968B0EA" w14:textId="29FD022A" w:rsidR="00C90EFE" w:rsidRPr="0066775F" w:rsidRDefault="3851B2B9" w:rsidP="005B530E">
            <w:pPr>
              <w:rPr>
                <w:rFonts w:ascii="Calibri" w:eastAsia="Calibri" w:hAnsi="Calibri" w:cs="Times New Roman"/>
                <w:color w:val="000000"/>
              </w:rPr>
            </w:pPr>
            <w:r w:rsidRPr="0565895D">
              <w:rPr>
                <w:rFonts w:ascii="Calibri" w:eastAsia="Calibri" w:hAnsi="Calibri" w:cs="Times New Roman"/>
                <w:color w:val="000000" w:themeColor="text1"/>
              </w:rPr>
              <w:t>Grade level meetings and common planning time</w:t>
            </w:r>
          </w:p>
        </w:tc>
        <w:tc>
          <w:tcPr>
            <w:tcW w:w="6363" w:type="dxa"/>
            <w:shd w:val="clear" w:color="auto" w:fill="FFFFFF" w:themeFill="background1"/>
          </w:tcPr>
          <w:p w14:paraId="1057C7AB" w14:textId="3B3DCD28" w:rsidR="00C90EFE" w:rsidRPr="0066775F" w:rsidRDefault="3851B2B9" w:rsidP="005B530E">
            <w:pPr>
              <w:rPr>
                <w:rFonts w:ascii="Calibri" w:eastAsia="Calibri" w:hAnsi="Calibri" w:cs="Times New Roman"/>
                <w:color w:val="000000"/>
              </w:rPr>
            </w:pPr>
            <w:r w:rsidRPr="0565895D">
              <w:rPr>
                <w:rFonts w:ascii="Calibri" w:eastAsia="Calibri" w:hAnsi="Calibri" w:cs="Times New Roman"/>
                <w:color w:val="000000" w:themeColor="text1"/>
              </w:rPr>
              <w:t>Teachers will use grade level meetings to discuss student go</w:t>
            </w:r>
            <w:r w:rsidR="3D659FD4" w:rsidRPr="0565895D">
              <w:rPr>
                <w:rFonts w:ascii="Calibri" w:eastAsia="Calibri" w:hAnsi="Calibri" w:cs="Times New Roman"/>
                <w:color w:val="000000" w:themeColor="text1"/>
              </w:rPr>
              <w:t>al</w:t>
            </w:r>
            <w:r w:rsidRPr="0565895D">
              <w:rPr>
                <w:rFonts w:ascii="Calibri" w:eastAsia="Calibri" w:hAnsi="Calibri" w:cs="Times New Roman"/>
                <w:color w:val="000000" w:themeColor="text1"/>
              </w:rPr>
              <w:t xml:space="preserve">s and progress toward </w:t>
            </w:r>
            <w:r w:rsidR="6F709668" w:rsidRPr="0565895D">
              <w:rPr>
                <w:rFonts w:ascii="Calibri" w:eastAsia="Calibri" w:hAnsi="Calibri" w:cs="Times New Roman"/>
                <w:color w:val="000000" w:themeColor="text1"/>
              </w:rPr>
              <w:t xml:space="preserve">those </w:t>
            </w:r>
            <w:r w:rsidRPr="0565895D">
              <w:rPr>
                <w:rFonts w:ascii="Calibri" w:eastAsia="Calibri" w:hAnsi="Calibri" w:cs="Times New Roman"/>
                <w:color w:val="000000" w:themeColor="text1"/>
              </w:rPr>
              <w:t>goals</w:t>
            </w:r>
            <w:r w:rsidR="250F3820" w:rsidRPr="0565895D">
              <w:rPr>
                <w:rFonts w:ascii="Calibri" w:eastAsia="Calibri" w:hAnsi="Calibri" w:cs="Times New Roman"/>
                <w:color w:val="000000" w:themeColor="text1"/>
              </w:rPr>
              <w:t>.</w:t>
            </w:r>
          </w:p>
        </w:tc>
        <w:tc>
          <w:tcPr>
            <w:tcW w:w="3235" w:type="dxa"/>
            <w:shd w:val="clear" w:color="auto" w:fill="FFFFFF" w:themeFill="background1"/>
          </w:tcPr>
          <w:p w14:paraId="1293A99D" w14:textId="77777777" w:rsidR="00C90EFE" w:rsidRPr="0066775F" w:rsidRDefault="00C90EFE" w:rsidP="005B530E">
            <w:pPr>
              <w:rPr>
                <w:rFonts w:ascii="Calibri" w:eastAsia="Calibri" w:hAnsi="Calibri" w:cs="Times New Roman"/>
                <w:color w:val="000000"/>
              </w:rPr>
            </w:pPr>
          </w:p>
        </w:tc>
      </w:tr>
      <w:tr w:rsidR="00C90EFE" w:rsidRPr="0066775F" w14:paraId="6B812BF7" w14:textId="77777777" w:rsidTr="0565895D">
        <w:trPr>
          <w:cantSplit/>
          <w:trHeight w:val="599"/>
          <w:jc w:val="center"/>
        </w:trPr>
        <w:tc>
          <w:tcPr>
            <w:tcW w:w="1867" w:type="dxa"/>
            <w:shd w:val="clear" w:color="auto" w:fill="DBE5F1"/>
            <w:vAlign w:val="center"/>
          </w:tcPr>
          <w:p w14:paraId="0B68D5EF" w14:textId="77777777" w:rsidR="00C90EFE" w:rsidRPr="00B13784" w:rsidRDefault="00C90EFE" w:rsidP="005B530E">
            <w:pPr>
              <w:rPr>
                <w:rFonts w:ascii="Calibri" w:eastAsia="Calibri" w:hAnsi="Calibri" w:cs="Times New Roman"/>
                <w:b/>
                <w:bCs/>
                <w:color w:val="000000"/>
                <w:sz w:val="20"/>
                <w:szCs w:val="20"/>
              </w:rPr>
            </w:pPr>
            <w:r w:rsidRPr="00B13784">
              <w:rPr>
                <w:rFonts w:ascii="Calibri" w:eastAsia="Calibri" w:hAnsi="Calibri" w:cs="Times New Roman"/>
                <w:b/>
                <w:bCs/>
                <w:color w:val="000000"/>
                <w:sz w:val="20"/>
                <w:szCs w:val="20"/>
              </w:rPr>
              <w:t xml:space="preserve">Student </w:t>
            </w:r>
            <w:r>
              <w:rPr>
                <w:rFonts w:ascii="Calibri" w:eastAsia="Calibri" w:hAnsi="Calibri" w:cs="Times New Roman"/>
                <w:b/>
                <w:bCs/>
                <w:color w:val="000000"/>
                <w:sz w:val="20"/>
                <w:szCs w:val="20"/>
              </w:rPr>
              <w:t>Behaviors and Practices</w:t>
            </w:r>
          </w:p>
        </w:tc>
        <w:tc>
          <w:tcPr>
            <w:tcW w:w="2205" w:type="dxa"/>
            <w:shd w:val="clear" w:color="auto" w:fill="FFFFFF" w:themeFill="background1"/>
          </w:tcPr>
          <w:p w14:paraId="4FE3EA65" w14:textId="568AF75C" w:rsidR="00C90EFE" w:rsidRPr="0066775F" w:rsidRDefault="7D1D0079" w:rsidP="005B530E">
            <w:pPr>
              <w:rPr>
                <w:rFonts w:ascii="Calibri" w:eastAsia="Calibri" w:hAnsi="Calibri" w:cs="Times New Roman"/>
                <w:color w:val="000000"/>
              </w:rPr>
            </w:pPr>
            <w:r w:rsidRPr="0565895D">
              <w:rPr>
                <w:rFonts w:ascii="Calibri" w:eastAsia="Calibri" w:hAnsi="Calibri" w:cs="Times New Roman"/>
                <w:color w:val="000000" w:themeColor="text1"/>
              </w:rPr>
              <w:t>Administrator walk-through data</w:t>
            </w:r>
          </w:p>
        </w:tc>
        <w:tc>
          <w:tcPr>
            <w:tcW w:w="6363" w:type="dxa"/>
            <w:shd w:val="clear" w:color="auto" w:fill="FFFFFF" w:themeFill="background1"/>
          </w:tcPr>
          <w:p w14:paraId="75A403D9" w14:textId="382B85DC" w:rsidR="00C90EFE" w:rsidRPr="0066775F" w:rsidRDefault="7D1D0079" w:rsidP="005B530E">
            <w:pPr>
              <w:rPr>
                <w:rFonts w:ascii="Calibri" w:eastAsia="Calibri" w:hAnsi="Calibri" w:cs="Times New Roman"/>
                <w:color w:val="000000"/>
              </w:rPr>
            </w:pPr>
            <w:r w:rsidRPr="0565895D">
              <w:rPr>
                <w:rFonts w:ascii="Calibri" w:eastAsia="Calibri" w:hAnsi="Calibri" w:cs="Times New Roman"/>
                <w:color w:val="000000" w:themeColor="text1"/>
              </w:rPr>
              <w:t xml:space="preserve">Teachers use district resources that help students </w:t>
            </w:r>
            <w:r w:rsidR="11D92B11" w:rsidRPr="0565895D">
              <w:rPr>
                <w:rFonts w:ascii="Calibri" w:eastAsia="Calibri" w:hAnsi="Calibri" w:cs="Times New Roman"/>
                <w:color w:val="000000" w:themeColor="text1"/>
              </w:rPr>
              <w:t xml:space="preserve">begin to </w:t>
            </w:r>
            <w:r w:rsidRPr="0565895D">
              <w:rPr>
                <w:rFonts w:ascii="Calibri" w:eastAsia="Calibri" w:hAnsi="Calibri" w:cs="Times New Roman"/>
                <w:color w:val="000000" w:themeColor="text1"/>
              </w:rPr>
              <w:t>self-monitor and set goals.</w:t>
            </w:r>
          </w:p>
        </w:tc>
        <w:tc>
          <w:tcPr>
            <w:tcW w:w="3235" w:type="dxa"/>
            <w:shd w:val="clear" w:color="auto" w:fill="FFFFFF" w:themeFill="background1"/>
          </w:tcPr>
          <w:p w14:paraId="30348FE6" w14:textId="77777777" w:rsidR="00C90EFE" w:rsidRPr="0066775F" w:rsidRDefault="00C90EFE" w:rsidP="005B530E">
            <w:pPr>
              <w:rPr>
                <w:rFonts w:ascii="Calibri" w:eastAsia="Calibri" w:hAnsi="Calibri" w:cs="Times New Roman"/>
                <w:color w:val="000000"/>
              </w:rPr>
            </w:pPr>
          </w:p>
        </w:tc>
      </w:tr>
    </w:tbl>
    <w:p w14:paraId="55809286" w14:textId="77777777" w:rsidR="00C90EFE" w:rsidRDefault="00C90EFE" w:rsidP="00C90EFE">
      <w:pPr>
        <w:spacing w:after="0" w:line="240" w:lineRule="auto"/>
        <w:textAlignment w:val="baseline"/>
        <w:rPr>
          <w:rFonts w:ascii="Calibri" w:eastAsia="Times New Roman" w:hAnsi="Calibri" w:cs="Calibri"/>
          <w:b/>
          <w:bCs/>
        </w:rPr>
      </w:pPr>
    </w:p>
    <w:p w14:paraId="4081F8D2" w14:textId="77777777" w:rsidR="00C90EFE" w:rsidRDefault="00C90EFE" w:rsidP="00C90EFE">
      <w:pPr>
        <w:spacing w:after="0" w:line="240" w:lineRule="auto"/>
        <w:textAlignment w:val="baseline"/>
        <w:rPr>
          <w:rFonts w:ascii="Calibri" w:eastAsia="Times New Roman" w:hAnsi="Calibri" w:cs="Calibri"/>
          <w:b/>
          <w:bCs/>
        </w:rPr>
      </w:pPr>
    </w:p>
    <w:p w14:paraId="55335778" w14:textId="77777777" w:rsidR="00C90EFE" w:rsidRPr="0066775F" w:rsidRDefault="00C90EFE" w:rsidP="00C90EFE">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W w:w="10080" w:type="dxa"/>
        <w:jc w:val="center"/>
        <w:tblLook w:val="04A0" w:firstRow="1" w:lastRow="0" w:firstColumn="1" w:lastColumn="0" w:noHBand="0" w:noVBand="1"/>
      </w:tblPr>
      <w:tblGrid>
        <w:gridCol w:w="2920"/>
        <w:gridCol w:w="4603"/>
        <w:gridCol w:w="2557"/>
      </w:tblGrid>
      <w:tr w:rsidR="00C90EFE" w:rsidRPr="0066775F" w14:paraId="592FBFC2" w14:textId="77777777" w:rsidTr="0565895D">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1F497D"/>
          </w:tcPr>
          <w:p w14:paraId="2DAF85DD" w14:textId="77777777" w:rsidR="00C90EFE" w:rsidRPr="0066775F" w:rsidRDefault="00C90EFE" w:rsidP="005B530E">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6660" w:type="dxa"/>
            <w:shd w:val="clear" w:color="auto" w:fill="1F497D"/>
          </w:tcPr>
          <w:p w14:paraId="41AF3F02" w14:textId="77777777" w:rsidR="00C90EFE" w:rsidRPr="0066775F" w:rsidRDefault="00C90EFE"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150" w:type="dxa"/>
            <w:shd w:val="clear" w:color="auto" w:fill="1F497D"/>
          </w:tcPr>
          <w:p w14:paraId="7B1113C1" w14:textId="77777777" w:rsidR="00C90EFE" w:rsidRPr="0066775F" w:rsidRDefault="00C90EFE"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C90EFE" w:rsidRPr="0066775F" w14:paraId="1DA27800" w14:textId="77777777" w:rsidTr="0565895D">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4472C4" w:themeFill="accent1"/>
            <w:vAlign w:val="center"/>
          </w:tcPr>
          <w:p w14:paraId="17DC5E01" w14:textId="77777777" w:rsidR="00C90EFE" w:rsidRPr="002406D7" w:rsidRDefault="00C90EFE" w:rsidP="005B530E">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 xml:space="preserve">What strategies will we pursue as part of this </w:t>
            </w:r>
            <w:r>
              <w:rPr>
                <w:rFonts w:ascii="Gill Sans MT" w:eastAsia="Times New Roman" w:hAnsi="Gill Sans MT" w:cs="Calibri"/>
                <w:b w:val="0"/>
                <w:bCs w:val="0"/>
                <w:color w:val="FFFFFF"/>
              </w:rPr>
              <w:t>C</w:t>
            </w:r>
            <w:r w:rsidRPr="002406D7">
              <w:rPr>
                <w:rFonts w:ascii="Gill Sans MT" w:eastAsia="Times New Roman" w:hAnsi="Gill Sans MT" w:cs="Calibri"/>
                <w:b w:val="0"/>
                <w:bCs w:val="0"/>
                <w:color w:val="FFFFFF"/>
              </w:rPr>
              <w:t>ommitment?</w:t>
            </w:r>
          </w:p>
        </w:tc>
        <w:tc>
          <w:tcPr>
            <w:tcW w:w="6660" w:type="dxa"/>
            <w:shd w:val="clear" w:color="auto" w:fill="4472C4" w:themeFill="accent1"/>
            <w:vAlign w:val="center"/>
          </w:tcPr>
          <w:p w14:paraId="7C0F0EBF" w14:textId="0CFE477C"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w:t>
            </w:r>
            <w:r>
              <w:rPr>
                <w:rFonts w:ascii="Gill Sans MT" w:eastAsia="Times New Roman" w:hAnsi="Gill Sans MT" w:cs="Calibri"/>
                <w:color w:val="FFFFFF"/>
              </w:rPr>
              <w:t xml:space="preserve"> does this strategy entail</w:t>
            </w:r>
            <w:r w:rsidR="00196FE7" w:rsidRPr="0066775F">
              <w:rPr>
                <w:rFonts w:ascii="Gill Sans MT" w:eastAsia="Times New Roman" w:hAnsi="Gill Sans MT" w:cs="Calibri"/>
                <w:color w:val="FFFFFF"/>
              </w:rPr>
              <w:t>?</w:t>
            </w:r>
            <w:r w:rsidR="00196FE7">
              <w:rPr>
                <w:rFonts w:ascii="Gill Sans MT" w:eastAsia="Times New Roman" w:hAnsi="Gill Sans MT" w:cs="Calibri"/>
                <w:color w:val="FFFFFF"/>
              </w:rPr>
              <w:t xml:space="preserve"> </w:t>
            </w:r>
            <w:r>
              <w:rPr>
                <w:rFonts w:ascii="Gill Sans MT" w:eastAsia="Times New Roman" w:hAnsi="Gill Sans MT" w:cs="Calibri"/>
                <w:color w:val="FFFFFF"/>
              </w:rPr>
              <w:t>What will implementation look like in our school?</w:t>
            </w:r>
            <w:r w:rsidRPr="0066775F">
              <w:rPr>
                <w:rFonts w:ascii="Gill Sans MT" w:eastAsia="Times New Roman" w:hAnsi="Gill Sans MT" w:cs="Calibri"/>
                <w:color w:val="FFFFFF"/>
              </w:rPr>
              <w:t xml:space="preserve"> </w:t>
            </w:r>
          </w:p>
        </w:tc>
        <w:tc>
          <w:tcPr>
            <w:tcW w:w="3150" w:type="dxa"/>
            <w:shd w:val="clear" w:color="auto" w:fill="4472C4" w:themeFill="accent1"/>
            <w:vAlign w:val="center"/>
          </w:tcPr>
          <w:p w14:paraId="68B5B30A" w14:textId="77777777"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C90EFE" w:rsidRPr="0066775F" w14:paraId="6BA0CA37" w14:textId="77777777" w:rsidTr="0565895D">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7CE26B04" w14:textId="08AFF432" w:rsidR="00C90EFE" w:rsidRPr="0066775F" w:rsidRDefault="0784C0F5" w:rsidP="005B530E">
            <w:pPr>
              <w:textAlignment w:val="baseline"/>
              <w:rPr>
                <w:rFonts w:ascii="Calibri" w:eastAsia="Times New Roman" w:hAnsi="Calibri" w:cs="Calibri"/>
              </w:rPr>
            </w:pPr>
            <w:r w:rsidRPr="0565895D">
              <w:rPr>
                <w:rFonts w:ascii="Calibri" w:eastAsia="Times New Roman" w:hAnsi="Calibri" w:cs="Calibri"/>
              </w:rPr>
              <w:t>T</w:t>
            </w:r>
            <w:r w:rsidR="2B82F4BF" w:rsidRPr="0565895D">
              <w:rPr>
                <w:rFonts w:ascii="Calibri" w:eastAsia="Times New Roman" w:hAnsi="Calibri" w:cs="Calibri"/>
              </w:rPr>
              <w:t>e</w:t>
            </w:r>
            <w:r w:rsidR="4105BB2E" w:rsidRPr="0565895D">
              <w:rPr>
                <w:rFonts w:ascii="Calibri" w:eastAsia="Times New Roman" w:hAnsi="Calibri" w:cs="Calibri"/>
              </w:rPr>
              <w:t xml:space="preserve">achers will facilitate students using </w:t>
            </w:r>
            <w:r w:rsidR="1675B81E" w:rsidRPr="0565895D">
              <w:rPr>
                <w:rFonts w:ascii="Calibri" w:eastAsia="Times New Roman" w:hAnsi="Calibri" w:cs="Calibri"/>
              </w:rPr>
              <w:t>technology</w:t>
            </w:r>
            <w:r w:rsidR="2B82F4BF" w:rsidRPr="0565895D">
              <w:rPr>
                <w:rFonts w:ascii="Calibri" w:eastAsia="Times New Roman" w:hAnsi="Calibri" w:cs="Calibri"/>
              </w:rPr>
              <w:t xml:space="preserve"> </w:t>
            </w:r>
            <w:r w:rsidR="6A21A7D8" w:rsidRPr="0565895D">
              <w:rPr>
                <w:rFonts w:ascii="Calibri" w:eastAsia="Times New Roman" w:hAnsi="Calibri" w:cs="Calibri"/>
              </w:rPr>
              <w:t>programs to track</w:t>
            </w:r>
            <w:r w:rsidR="30545841" w:rsidRPr="0565895D">
              <w:rPr>
                <w:rFonts w:ascii="Calibri" w:eastAsia="Times New Roman" w:hAnsi="Calibri" w:cs="Calibri"/>
              </w:rPr>
              <w:t xml:space="preserve"> progress</w:t>
            </w:r>
            <w:r w:rsidR="6A21A7D8" w:rsidRPr="0565895D">
              <w:rPr>
                <w:rFonts w:ascii="Calibri" w:eastAsia="Times New Roman" w:hAnsi="Calibri" w:cs="Calibri"/>
              </w:rPr>
              <w:t xml:space="preserve"> such as </w:t>
            </w:r>
            <w:r w:rsidR="2B82F4BF" w:rsidRPr="0565895D">
              <w:rPr>
                <w:rFonts w:ascii="Calibri" w:eastAsia="Times New Roman" w:hAnsi="Calibri" w:cs="Calibri"/>
              </w:rPr>
              <w:t>Moby Max</w:t>
            </w:r>
            <w:r w:rsidR="27D775FF" w:rsidRPr="0565895D">
              <w:rPr>
                <w:rFonts w:ascii="Calibri" w:eastAsia="Times New Roman" w:hAnsi="Calibri" w:cs="Calibri"/>
              </w:rPr>
              <w:t>,</w:t>
            </w:r>
            <w:r w:rsidR="4ADE6F3B" w:rsidRPr="0565895D">
              <w:rPr>
                <w:rFonts w:ascii="Calibri" w:eastAsia="Times New Roman" w:hAnsi="Calibri" w:cs="Calibri"/>
              </w:rPr>
              <w:t xml:space="preserve"> NWEA (winter, and spring), </w:t>
            </w:r>
            <w:r w:rsidR="2B5E7D01" w:rsidRPr="0565895D">
              <w:rPr>
                <w:rFonts w:ascii="Calibri" w:eastAsia="Times New Roman" w:hAnsi="Calibri" w:cs="Calibri"/>
              </w:rPr>
              <w:t>Aimsweb, Read Works, etc.</w:t>
            </w:r>
          </w:p>
        </w:tc>
        <w:tc>
          <w:tcPr>
            <w:tcW w:w="6660" w:type="dxa"/>
          </w:tcPr>
          <w:p w14:paraId="1530828D" w14:textId="200BB231" w:rsidR="00C90EFE" w:rsidRPr="0066775F" w:rsidRDefault="2B5E7D01"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This strategy will involve teachers using goal setting worksheets for the NWEA assessment in the winter and the spring.  </w:t>
            </w:r>
            <w:r w:rsidR="37FE884D" w:rsidRPr="0565895D">
              <w:rPr>
                <w:rFonts w:ascii="Calibri" w:eastAsia="Times New Roman" w:hAnsi="Calibri" w:cs="Calibri"/>
              </w:rPr>
              <w:t xml:space="preserve">For Aimsweb this strategy will involve teachers sharing graphed progress monitoring data with </w:t>
            </w:r>
            <w:r w:rsidR="2A20E5EE" w:rsidRPr="0565895D">
              <w:rPr>
                <w:rFonts w:ascii="Calibri" w:eastAsia="Times New Roman" w:hAnsi="Calibri" w:cs="Calibri"/>
              </w:rPr>
              <w:t xml:space="preserve">Tier 2 and 3 students.  For programs like Moby Max and others this strategy will </w:t>
            </w:r>
            <w:r w:rsidR="42395E9C" w:rsidRPr="0565895D">
              <w:rPr>
                <w:rFonts w:ascii="Calibri" w:eastAsia="Times New Roman" w:hAnsi="Calibri" w:cs="Calibri"/>
              </w:rPr>
              <w:t>involve students learning where to access self-monitoring feedback.</w:t>
            </w:r>
            <w:r w:rsidRPr="0565895D">
              <w:rPr>
                <w:rFonts w:ascii="Calibri" w:eastAsia="Times New Roman" w:hAnsi="Calibri" w:cs="Calibri"/>
              </w:rPr>
              <w:t xml:space="preserve">  </w:t>
            </w:r>
          </w:p>
        </w:tc>
        <w:tc>
          <w:tcPr>
            <w:tcW w:w="3150" w:type="dxa"/>
          </w:tcPr>
          <w:p w14:paraId="010D05B6" w14:textId="1DD5892E" w:rsidR="00C90EFE" w:rsidRPr="0066775F" w:rsidRDefault="0B26E8A2"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Common planning time, NWEA tracking forms, department meetings </w:t>
            </w:r>
          </w:p>
        </w:tc>
      </w:tr>
      <w:tr w:rsidR="00C90EFE" w:rsidRPr="0066775F" w14:paraId="329AC500" w14:textId="77777777" w:rsidTr="0565895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127A9B8B" w14:textId="11715262" w:rsidR="00C90EFE" w:rsidRPr="0066775F" w:rsidRDefault="195DF273" w:rsidP="005B530E">
            <w:pPr>
              <w:textAlignment w:val="baseline"/>
              <w:rPr>
                <w:rFonts w:ascii="Calibri" w:eastAsia="Times New Roman" w:hAnsi="Calibri" w:cs="Calibri"/>
              </w:rPr>
            </w:pPr>
            <w:r w:rsidRPr="63A3043A">
              <w:rPr>
                <w:rFonts w:ascii="Calibri" w:eastAsia="Times New Roman" w:hAnsi="Calibri" w:cs="Calibri"/>
              </w:rPr>
              <w:t>Assist students in creating individual goals</w:t>
            </w:r>
          </w:p>
        </w:tc>
        <w:tc>
          <w:tcPr>
            <w:tcW w:w="6660" w:type="dxa"/>
          </w:tcPr>
          <w:p w14:paraId="04ADD062" w14:textId="41ABE14F" w:rsidR="00C90EFE" w:rsidRPr="0066775F" w:rsidRDefault="4490C834"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Teachers will distribute and instruct students about how to utilize a goal setting worksheet for the NWEA.  The goal setting</w:t>
            </w:r>
            <w:r w:rsidR="0EE42282" w:rsidRPr="0565895D">
              <w:rPr>
                <w:rFonts w:ascii="Calibri" w:eastAsia="Times New Roman" w:hAnsi="Calibri" w:cs="Calibri"/>
              </w:rPr>
              <w:t xml:space="preserve"> worksheet may include sections that allow students to reflect on things that they can do to reach their goal.  Teachers may also instruct </w:t>
            </w:r>
            <w:r w:rsidR="661AFCFF" w:rsidRPr="0565895D">
              <w:rPr>
                <w:rFonts w:ascii="Calibri" w:eastAsia="Times New Roman" w:hAnsi="Calibri" w:cs="Calibri"/>
              </w:rPr>
              <w:t xml:space="preserve">students on how to set goals and reflect on </w:t>
            </w:r>
            <w:r w:rsidR="7B03C1E2" w:rsidRPr="0565895D">
              <w:rPr>
                <w:rFonts w:ascii="Calibri" w:eastAsia="Times New Roman" w:hAnsi="Calibri" w:cs="Calibri"/>
              </w:rPr>
              <w:t>other</w:t>
            </w:r>
            <w:r w:rsidR="661AFCFF" w:rsidRPr="0565895D">
              <w:rPr>
                <w:rFonts w:ascii="Calibri" w:eastAsia="Times New Roman" w:hAnsi="Calibri" w:cs="Calibri"/>
              </w:rPr>
              <w:t xml:space="preserve"> areas of their learning as appropriate </w:t>
            </w:r>
            <w:r w:rsidR="6DE38A26" w:rsidRPr="0565895D">
              <w:rPr>
                <w:rFonts w:ascii="Calibri" w:eastAsia="Times New Roman" w:hAnsi="Calibri" w:cs="Calibri"/>
              </w:rPr>
              <w:t>to their grade-level.</w:t>
            </w:r>
          </w:p>
        </w:tc>
        <w:tc>
          <w:tcPr>
            <w:tcW w:w="3150" w:type="dxa"/>
          </w:tcPr>
          <w:p w14:paraId="1B1FEB83" w14:textId="05DF68D4" w:rsidR="00C90EFE" w:rsidRPr="0066775F" w:rsidRDefault="6DE38A26" w:rsidP="0565895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Generic </w:t>
            </w:r>
            <w:r w:rsidR="5FD69556" w:rsidRPr="0565895D">
              <w:rPr>
                <w:rFonts w:ascii="Calibri" w:eastAsia="Times New Roman" w:hAnsi="Calibri" w:cs="Calibri"/>
              </w:rPr>
              <w:t>goal</w:t>
            </w:r>
            <w:r w:rsidRPr="0565895D">
              <w:rPr>
                <w:rFonts w:ascii="Calibri" w:eastAsia="Times New Roman" w:hAnsi="Calibri" w:cs="Calibri"/>
              </w:rPr>
              <w:t xml:space="preserve"> setting forms</w:t>
            </w:r>
          </w:p>
        </w:tc>
      </w:tr>
      <w:tr w:rsidR="00C90EFE" w:rsidRPr="0066775F" w14:paraId="2BB528D8" w14:textId="77777777" w:rsidTr="0565895D">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7684649E" w14:textId="2A982C8F" w:rsidR="00C90EFE" w:rsidRPr="0066775F" w:rsidRDefault="4E5E08B3" w:rsidP="005B530E">
            <w:pPr>
              <w:textAlignment w:val="baseline"/>
              <w:rPr>
                <w:rFonts w:ascii="Calibri" w:eastAsia="Times New Roman" w:hAnsi="Calibri" w:cs="Calibri"/>
              </w:rPr>
            </w:pPr>
            <w:r w:rsidRPr="0565895D">
              <w:rPr>
                <w:rFonts w:ascii="Calibri" w:eastAsia="Times New Roman" w:hAnsi="Calibri" w:cs="Calibri"/>
              </w:rPr>
              <w:t>Morning News connection to self-monitoring</w:t>
            </w:r>
          </w:p>
        </w:tc>
        <w:tc>
          <w:tcPr>
            <w:tcW w:w="6660" w:type="dxa"/>
          </w:tcPr>
          <w:p w14:paraId="5014F683" w14:textId="06DABECF" w:rsidR="00C90EFE" w:rsidRPr="0066775F" w:rsidRDefault="3EF2CFBD"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Use a</w:t>
            </w:r>
            <w:r w:rsidR="526B9810" w:rsidRPr="0565895D">
              <w:rPr>
                <w:rFonts w:ascii="Calibri" w:eastAsia="Times New Roman" w:hAnsi="Calibri" w:cs="Calibri"/>
              </w:rPr>
              <w:t xml:space="preserve"> </w:t>
            </w:r>
            <w:r w:rsidRPr="0565895D">
              <w:rPr>
                <w:rFonts w:ascii="Calibri" w:eastAsia="Times New Roman" w:hAnsi="Calibri" w:cs="Calibri"/>
              </w:rPr>
              <w:t>weekly growth mindset focus quote</w:t>
            </w:r>
            <w:r w:rsidR="4C15900F" w:rsidRPr="0565895D">
              <w:rPr>
                <w:rFonts w:ascii="Calibri" w:eastAsia="Times New Roman" w:hAnsi="Calibri" w:cs="Calibri"/>
              </w:rPr>
              <w:t xml:space="preserve"> on the morning news</w:t>
            </w:r>
            <w:r w:rsidRPr="0565895D">
              <w:rPr>
                <w:rFonts w:ascii="Calibri" w:eastAsia="Times New Roman" w:hAnsi="Calibri" w:cs="Calibri"/>
              </w:rPr>
              <w:t xml:space="preserve"> to create a school wide </w:t>
            </w:r>
            <w:r w:rsidR="61FB4745" w:rsidRPr="0565895D">
              <w:rPr>
                <w:rFonts w:ascii="Calibri" w:eastAsia="Times New Roman" w:hAnsi="Calibri" w:cs="Calibri"/>
              </w:rPr>
              <w:t>self-monitor</w:t>
            </w:r>
            <w:r w:rsidRPr="0565895D">
              <w:rPr>
                <w:rFonts w:ascii="Calibri" w:eastAsia="Times New Roman" w:hAnsi="Calibri" w:cs="Calibri"/>
              </w:rPr>
              <w:t xml:space="preserve"> learning</w:t>
            </w:r>
            <w:r w:rsidR="3DC9415F" w:rsidRPr="0565895D">
              <w:rPr>
                <w:rFonts w:ascii="Calibri" w:eastAsia="Times New Roman" w:hAnsi="Calibri" w:cs="Calibri"/>
              </w:rPr>
              <w:t xml:space="preserve"> environment</w:t>
            </w:r>
          </w:p>
        </w:tc>
        <w:tc>
          <w:tcPr>
            <w:tcW w:w="3150" w:type="dxa"/>
          </w:tcPr>
          <w:p w14:paraId="4F41D5D5" w14:textId="44D4BD8A" w:rsidR="00C90EFE" w:rsidRPr="0066775F" w:rsidRDefault="0CA7711E" w:rsidP="0565895D">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u w:val="single"/>
              </w:rPr>
              <w:t>Mindset</w:t>
            </w:r>
            <w:r w:rsidRPr="0565895D">
              <w:rPr>
                <w:rFonts w:ascii="Calibri" w:eastAsia="Times New Roman" w:hAnsi="Calibri" w:cs="Calibri"/>
              </w:rPr>
              <w:t xml:space="preserve"> by Carol Dweck</w:t>
            </w:r>
          </w:p>
        </w:tc>
      </w:tr>
      <w:tr w:rsidR="00C90EFE" w:rsidRPr="0066775F" w14:paraId="3C967C55" w14:textId="77777777" w:rsidTr="0565895D">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5FEC9F7D" w14:textId="5FD1EF86" w:rsidR="00C90EFE" w:rsidRPr="0066775F" w:rsidRDefault="697C4327" w:rsidP="005B530E">
            <w:pPr>
              <w:textAlignment w:val="baseline"/>
              <w:rPr>
                <w:rFonts w:ascii="Calibri" w:eastAsia="Times New Roman" w:hAnsi="Calibri" w:cs="Calibri"/>
              </w:rPr>
            </w:pPr>
            <w:r w:rsidRPr="0565895D">
              <w:rPr>
                <w:rFonts w:ascii="Calibri" w:eastAsia="Times New Roman" w:hAnsi="Calibri" w:cs="Calibri"/>
              </w:rPr>
              <w:t xml:space="preserve">Use </w:t>
            </w:r>
            <w:r w:rsidR="3EA12AA2" w:rsidRPr="0565895D">
              <w:rPr>
                <w:rFonts w:ascii="Calibri" w:eastAsia="Times New Roman" w:hAnsi="Calibri" w:cs="Calibri"/>
              </w:rPr>
              <w:t xml:space="preserve">the </w:t>
            </w:r>
            <w:r w:rsidR="019A75B5" w:rsidRPr="0565895D">
              <w:rPr>
                <w:rFonts w:ascii="Calibri" w:eastAsia="Times New Roman" w:hAnsi="Calibri" w:cs="Calibri"/>
              </w:rPr>
              <w:t>“My Goals” section of the new “Wonders” language arts program (Grades K-5)</w:t>
            </w:r>
          </w:p>
        </w:tc>
        <w:tc>
          <w:tcPr>
            <w:tcW w:w="6660" w:type="dxa"/>
          </w:tcPr>
          <w:p w14:paraId="13AF6105" w14:textId="0234B39E" w:rsidR="00C90EFE" w:rsidRPr="0066775F" w:rsidRDefault="44F77690"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 xml:space="preserve">The new “Wonders” language arts program has a detailed components on self-reflection called “My Goals.”  Teachers will use this section to allow </w:t>
            </w:r>
            <w:r w:rsidR="7D35C55D" w:rsidRPr="0565895D">
              <w:rPr>
                <w:rFonts w:ascii="Calibri" w:eastAsia="Times New Roman" w:hAnsi="Calibri" w:cs="Calibri"/>
              </w:rPr>
              <w:t>students</w:t>
            </w:r>
            <w:r w:rsidRPr="0565895D">
              <w:rPr>
                <w:rFonts w:ascii="Calibri" w:eastAsia="Times New Roman" w:hAnsi="Calibri" w:cs="Calibri"/>
              </w:rPr>
              <w:t xml:space="preserve"> the </w:t>
            </w:r>
            <w:r w:rsidR="6375E406" w:rsidRPr="0565895D">
              <w:rPr>
                <w:rFonts w:ascii="Calibri" w:eastAsia="Times New Roman" w:hAnsi="Calibri" w:cs="Calibri"/>
              </w:rPr>
              <w:t>opportunity</w:t>
            </w:r>
            <w:r w:rsidRPr="0565895D">
              <w:rPr>
                <w:rFonts w:ascii="Calibri" w:eastAsia="Times New Roman" w:hAnsi="Calibri" w:cs="Calibri"/>
              </w:rPr>
              <w:t xml:space="preserve"> </w:t>
            </w:r>
            <w:r w:rsidR="503F3D50" w:rsidRPr="0565895D">
              <w:rPr>
                <w:rFonts w:ascii="Calibri" w:eastAsia="Times New Roman" w:hAnsi="Calibri" w:cs="Calibri"/>
              </w:rPr>
              <w:t>to “think about what they already know” and “think about what they have learned.”</w:t>
            </w:r>
          </w:p>
        </w:tc>
        <w:tc>
          <w:tcPr>
            <w:tcW w:w="3150" w:type="dxa"/>
          </w:tcPr>
          <w:p w14:paraId="4A29B1CA" w14:textId="7B99F14D" w:rsidR="00C90EFE" w:rsidRPr="0066775F" w:rsidRDefault="170DF3B7"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565895D">
              <w:rPr>
                <w:rFonts w:ascii="Calibri" w:eastAsia="Times New Roman" w:hAnsi="Calibri" w:cs="Calibri"/>
              </w:rPr>
              <w:t>McGraw Hill training, student consumable text</w:t>
            </w:r>
          </w:p>
        </w:tc>
      </w:tr>
      <w:tr w:rsidR="00C90EFE" w:rsidRPr="0066775F" w14:paraId="296278A5" w14:textId="77777777" w:rsidTr="0565895D">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742C9C92" w14:textId="77777777" w:rsidR="00C90EFE" w:rsidRPr="0066775F" w:rsidRDefault="00C90EFE" w:rsidP="005B530E">
            <w:pPr>
              <w:textAlignment w:val="baseline"/>
              <w:rPr>
                <w:rFonts w:ascii="Calibri" w:eastAsia="Times New Roman" w:hAnsi="Calibri" w:cs="Calibri"/>
              </w:rPr>
            </w:pPr>
          </w:p>
        </w:tc>
        <w:tc>
          <w:tcPr>
            <w:tcW w:w="6660" w:type="dxa"/>
          </w:tcPr>
          <w:p w14:paraId="6E7F891E" w14:textId="77777777" w:rsidR="00C90EFE" w:rsidRPr="0066775F" w:rsidRDefault="00C90EFE"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2DBC3C4F" w14:textId="77777777" w:rsidR="00C90EFE" w:rsidRPr="0066775F" w:rsidRDefault="00C90EFE"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6DFAF6FA" w14:textId="7448C9D9" w:rsidR="37243979" w:rsidRDefault="37243979"/>
    <w:p w14:paraId="41BB1288" w14:textId="77777777" w:rsidR="00C90EFE" w:rsidRDefault="00C90EFE" w:rsidP="00C90EFE">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503290D4" w14:textId="77777777" w:rsidR="000D0379" w:rsidRDefault="000D0379" w:rsidP="00F20C4F">
      <w:pPr>
        <w:spacing w:after="0" w:line="240" w:lineRule="auto"/>
        <w:textAlignment w:val="baseline"/>
        <w:rPr>
          <w:rFonts w:ascii="Calibri" w:eastAsia="Times New Roman" w:hAnsi="Calibri" w:cs="Calibri"/>
        </w:rPr>
        <w:sectPr w:rsidR="000D0379" w:rsidSect="00205308">
          <w:headerReference w:type="default" r:id="rId29"/>
          <w:footerReference w:type="default" r:id="rId30"/>
          <w:pgSz w:w="12240" w:h="15840"/>
          <w:pgMar w:top="1080" w:right="1080" w:bottom="1080" w:left="1080" w:header="720" w:footer="720" w:gutter="0"/>
          <w:cols w:space="720"/>
          <w:docGrid w:linePitch="360"/>
        </w:sectPr>
      </w:pPr>
    </w:p>
    <w:p w14:paraId="2F8E62E5" w14:textId="77777777" w:rsidR="00F20C4F" w:rsidRDefault="00F20C4F" w:rsidP="00F20C4F">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17736352" w14:textId="5B2F14F7" w:rsidR="00A66BB1" w:rsidRDefault="00A66BB1" w:rsidP="00AE699E">
      <w:pPr>
        <w:pStyle w:val="Heading1"/>
      </w:pPr>
      <w:r w:rsidRPr="0066775F">
        <w:t xml:space="preserve">COMMITMENT </w:t>
      </w:r>
      <w:r>
        <w:t>3</w:t>
      </w:r>
      <w:r w:rsidR="00205308">
        <w:t xml:space="preserve"> </w:t>
      </w:r>
    </w:p>
    <w:p w14:paraId="63B8BD06" w14:textId="55B074DE" w:rsidR="00205308" w:rsidRPr="00A96500" w:rsidRDefault="00205308" w:rsidP="00205308">
      <w:pPr>
        <w:spacing w:after="0"/>
        <w:rPr>
          <w:i/>
          <w:iCs/>
        </w:rPr>
      </w:pPr>
      <w:r w:rsidRPr="00A96500">
        <w:rPr>
          <w:i/>
          <w:iCs/>
        </w:rPr>
        <w:t>This section can be deleted if the school does not have a</w:t>
      </w:r>
      <w:r>
        <w:rPr>
          <w:i/>
          <w:iCs/>
        </w:rPr>
        <w:t xml:space="preserve"> third </w:t>
      </w:r>
      <w:r w:rsidRPr="00A96500">
        <w:rPr>
          <w:i/>
          <w:iCs/>
        </w:rPr>
        <w:t>commitment.</w:t>
      </w:r>
    </w:p>
    <w:p w14:paraId="4CD1105C" w14:textId="77777777" w:rsidR="00C90EFE" w:rsidRPr="0066775F" w:rsidRDefault="00C90EFE" w:rsidP="00C90EFE">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C90EFE" w:rsidRPr="0066775F" w14:paraId="1664B462" w14:textId="77777777" w:rsidTr="005B530E">
        <w:trPr>
          <w:trHeight w:val="723"/>
        </w:trPr>
        <w:tc>
          <w:tcPr>
            <w:tcW w:w="3786" w:type="dxa"/>
            <w:shd w:val="clear" w:color="auto" w:fill="D9E2F3" w:themeFill="accent1" w:themeFillTint="33"/>
            <w:hideMark/>
          </w:tcPr>
          <w:p w14:paraId="0B6D6A6C" w14:textId="77777777" w:rsidR="00C90EFE" w:rsidRPr="0066775F" w:rsidRDefault="00C90EFE" w:rsidP="005B530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202</w:t>
            </w:r>
            <w:r>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-2</w:t>
            </w:r>
            <w:r>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6310" w:type="dxa"/>
          </w:tcPr>
          <w:p w14:paraId="7F987245" w14:textId="77777777" w:rsidR="00C90EFE" w:rsidRPr="0066775F" w:rsidRDefault="00C90EFE" w:rsidP="005B530E">
            <w:pPr>
              <w:textAlignment w:val="baseline"/>
              <w:rPr>
                <w:rFonts w:ascii="Calibri" w:eastAsia="Times New Roman" w:hAnsi="Calibri" w:cs="Calibri"/>
              </w:rPr>
            </w:pPr>
          </w:p>
        </w:tc>
      </w:tr>
      <w:tr w:rsidR="00C90EFE" w:rsidRPr="0066775F" w14:paraId="03E4E473" w14:textId="77777777" w:rsidTr="005B530E">
        <w:trPr>
          <w:trHeight w:val="729"/>
        </w:trPr>
        <w:tc>
          <w:tcPr>
            <w:tcW w:w="3786" w:type="dxa"/>
            <w:shd w:val="clear" w:color="auto" w:fill="D9E2F3" w:themeFill="accent1" w:themeFillTint="33"/>
          </w:tcPr>
          <w:p w14:paraId="3068DC0F" w14:textId="77777777" w:rsidR="00C90EFE" w:rsidRPr="0066775F" w:rsidRDefault="00C90EFE" w:rsidP="005B530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41CEF7BA" w14:textId="77777777" w:rsidR="00C90EFE" w:rsidRPr="0066775F" w:rsidRDefault="00C90EFE" w:rsidP="005B530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3C0270F7" w14:textId="77777777" w:rsidR="00C90EFE" w:rsidRPr="00677DDF" w:rsidRDefault="00C90EFE" w:rsidP="005B530E">
            <w:pPr>
              <w:numPr>
                <w:ilvl w:val="0"/>
                <w:numId w:val="15"/>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44B477C4" w14:textId="77777777" w:rsidR="00C90EFE" w:rsidRPr="00677DDF" w:rsidRDefault="00C90EFE" w:rsidP="005B530E">
            <w:pPr>
              <w:numPr>
                <w:ilvl w:val="0"/>
                <w:numId w:val="15"/>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5A637158" w14:textId="77777777" w:rsidR="00C90EFE" w:rsidRPr="0066775F" w:rsidRDefault="00C90EFE" w:rsidP="005B530E">
            <w:pPr>
              <w:numPr>
                <w:ilvl w:val="0"/>
                <w:numId w:val="15"/>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34002053" w14:textId="77777777" w:rsidR="00C90EFE" w:rsidRPr="0066775F" w:rsidRDefault="00C90EFE" w:rsidP="005B530E">
            <w:pPr>
              <w:textAlignment w:val="baseline"/>
              <w:rPr>
                <w:rFonts w:ascii="Calibri" w:eastAsia="Times New Roman" w:hAnsi="Calibri" w:cs="Calibri"/>
              </w:rPr>
            </w:pPr>
          </w:p>
        </w:tc>
      </w:tr>
    </w:tbl>
    <w:p w14:paraId="7F1CD083" w14:textId="77777777" w:rsidR="00C90EFE" w:rsidRDefault="00C90EFE" w:rsidP="00C90EFE">
      <w:pPr>
        <w:spacing w:after="0" w:line="240" w:lineRule="auto"/>
        <w:textAlignment w:val="baseline"/>
        <w:rPr>
          <w:rFonts w:ascii="Calibri" w:eastAsia="Times New Roman" w:hAnsi="Calibri" w:cs="Calibri"/>
          <w:b/>
          <w:bCs/>
        </w:rPr>
      </w:pPr>
    </w:p>
    <w:p w14:paraId="0F782F66" w14:textId="77777777" w:rsidR="00C90EFE" w:rsidRPr="0066775F" w:rsidRDefault="00C90EFE" w:rsidP="00205308">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10BF0EA2" w14:textId="77777777" w:rsidR="00C90EFE" w:rsidRDefault="00C90EFE" w:rsidP="00C90EFE">
      <w:pPr>
        <w:keepNext/>
        <w:shd w:val="clear" w:color="DBE5F1" w:fill="auto"/>
        <w:spacing w:before="240" w:after="60"/>
        <w:outlineLvl w:val="2"/>
        <w:rPr>
          <w:rFonts w:ascii="Gill Sans MT" w:eastAsia="Times New Roman" w:hAnsi="Gill Sans MT" w:cs="Times New Roman"/>
          <w:bCs/>
          <w:color w:val="1F497D"/>
          <w:sz w:val="28"/>
          <w:szCs w:val="24"/>
        </w:rPr>
      </w:pPr>
      <w:r>
        <w:rPr>
          <w:rFonts w:ascii="Gill Sans MT" w:eastAsia="Times New Roman" w:hAnsi="Gill Sans MT" w:cs="Times New Roman"/>
          <w:bCs/>
          <w:color w:val="1F497D"/>
          <w:sz w:val="28"/>
          <w:szCs w:val="24"/>
        </w:rPr>
        <w:t>By the end of the year, we will look to the see the following occur:</w:t>
      </w:r>
    </w:p>
    <w:tbl>
      <w:tblPr>
        <w:tblStyle w:val="TableGrid1"/>
        <w:tblW w:w="10126" w:type="dxa"/>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42"/>
        <w:gridCol w:w="2338"/>
        <w:gridCol w:w="3421"/>
        <w:gridCol w:w="2025"/>
      </w:tblGrid>
      <w:tr w:rsidR="00C90EFE" w:rsidRPr="0066775F" w14:paraId="37CBEA8B" w14:textId="77777777" w:rsidTr="005B530E">
        <w:trPr>
          <w:cantSplit/>
          <w:trHeight w:val="533"/>
        </w:trPr>
        <w:tc>
          <w:tcPr>
            <w:tcW w:w="2342" w:type="dxa"/>
          </w:tcPr>
          <w:p w14:paraId="0CA127A2" w14:textId="77777777" w:rsidR="00C90EFE" w:rsidRPr="0066775F" w:rsidRDefault="00C90EFE" w:rsidP="005B530E">
            <w:pPr>
              <w:rPr>
                <w:rFonts w:ascii="Calibri" w:eastAsia="Calibri" w:hAnsi="Calibri" w:cs="Times New Roman"/>
                <w:color w:val="000000"/>
              </w:rPr>
            </w:pPr>
          </w:p>
        </w:tc>
        <w:tc>
          <w:tcPr>
            <w:tcW w:w="2338" w:type="dxa"/>
            <w:shd w:val="clear" w:color="auto" w:fill="4472C4"/>
          </w:tcPr>
          <w:p w14:paraId="1D7A2FF8" w14:textId="77777777" w:rsidR="00C90EFE" w:rsidRPr="00966AEB" w:rsidRDefault="00C90EFE" w:rsidP="005B530E">
            <w:pP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421" w:type="dxa"/>
            <w:shd w:val="clear" w:color="auto" w:fill="4472C4"/>
          </w:tcPr>
          <w:p w14:paraId="738F06D2" w14:textId="77777777" w:rsidR="00C90EFE" w:rsidRPr="00966AEB" w:rsidRDefault="00C90EFE" w:rsidP="005B530E">
            <w:pP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p>
        </w:tc>
        <w:tc>
          <w:tcPr>
            <w:tcW w:w="2025" w:type="dxa"/>
            <w:shd w:val="clear" w:color="auto" w:fill="FFF2CC" w:themeFill="accent4" w:themeFillTint="33"/>
          </w:tcPr>
          <w:p w14:paraId="51059C4D" w14:textId="77777777" w:rsidR="00C90EFE" w:rsidRDefault="00C90EFE" w:rsidP="005B530E">
            <w:pPr>
              <w:jc w:val="center"/>
              <w:rPr>
                <w:rFonts w:asciiTheme="minorHAnsi" w:eastAsia="Times New Roman" w:hAnsiTheme="minorHAnsi" w:cstheme="minorHAnsi"/>
                <w:color w:val="002060"/>
                <w:sz w:val="22"/>
                <w:szCs w:val="22"/>
              </w:rPr>
            </w:pPr>
            <w:r w:rsidRPr="00F20C4F">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p>
          <w:p w14:paraId="5F4A131B" w14:textId="77777777" w:rsidR="00C90EFE" w:rsidRPr="00966AEB" w:rsidRDefault="00C90EFE" w:rsidP="005B530E">
            <w:pPr>
              <w:jc w:val="center"/>
              <w:rPr>
                <w:rFonts w:ascii="Calibri" w:eastAsia="Calibri" w:hAnsi="Calibri" w:cs="Times New Roman"/>
                <w:b/>
                <w:bCs/>
                <w:color w:val="FFFFFF" w:themeColor="background1"/>
              </w:rPr>
            </w:pPr>
            <w:r w:rsidRPr="00F20C4F">
              <w:rPr>
                <w:rFonts w:asciiTheme="minorHAnsi" w:eastAsia="Times New Roman" w:hAnsiTheme="minorHAnsi" w:cstheme="minorHAnsi"/>
                <w:i/>
                <w:iCs/>
                <w:color w:val="002060"/>
                <w:sz w:val="22"/>
                <w:szCs w:val="22"/>
              </w:rPr>
              <w:t>(complete at the end of the year)</w:t>
            </w:r>
          </w:p>
        </w:tc>
      </w:tr>
      <w:tr w:rsidR="00C90EFE" w:rsidRPr="0066775F" w14:paraId="45889A5B" w14:textId="77777777" w:rsidTr="005B530E">
        <w:trPr>
          <w:cantSplit/>
          <w:trHeight w:val="533"/>
        </w:trPr>
        <w:tc>
          <w:tcPr>
            <w:tcW w:w="2342" w:type="dxa"/>
            <w:shd w:val="clear" w:color="auto" w:fill="DBE5F1"/>
          </w:tcPr>
          <w:p w14:paraId="24F1BA61" w14:textId="77777777" w:rsidR="00C90EFE" w:rsidRPr="00D56C85" w:rsidRDefault="00C90EFE"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End-Of-The-Year Goal</w:t>
            </w:r>
            <w:r>
              <w:rPr>
                <w:rFonts w:ascii="Gill Sans MT" w:eastAsia="Calibri" w:hAnsi="Gill Sans MT" w:cs="Times New Roman"/>
                <w:b/>
                <w:bCs/>
                <w:color w:val="000000"/>
              </w:rPr>
              <w:t>s</w:t>
            </w:r>
          </w:p>
        </w:tc>
        <w:tc>
          <w:tcPr>
            <w:tcW w:w="2338" w:type="dxa"/>
            <w:shd w:val="clear" w:color="auto" w:fill="auto"/>
          </w:tcPr>
          <w:p w14:paraId="6887D395" w14:textId="77777777" w:rsidR="00C90EFE" w:rsidRPr="0066775F" w:rsidRDefault="00C90EFE" w:rsidP="005B530E">
            <w:pPr>
              <w:rPr>
                <w:rFonts w:ascii="Calibri" w:eastAsia="Calibri" w:hAnsi="Calibri" w:cs="Times New Roman"/>
                <w:color w:val="000000"/>
              </w:rPr>
            </w:pPr>
          </w:p>
        </w:tc>
        <w:tc>
          <w:tcPr>
            <w:tcW w:w="3421" w:type="dxa"/>
            <w:shd w:val="clear" w:color="auto" w:fill="auto"/>
          </w:tcPr>
          <w:p w14:paraId="3DCCEBBF" w14:textId="77777777" w:rsidR="00C90EFE" w:rsidRPr="0066775F" w:rsidRDefault="00C90EFE" w:rsidP="005B530E">
            <w:pPr>
              <w:rPr>
                <w:rFonts w:ascii="Calibri" w:eastAsia="Calibri" w:hAnsi="Calibri" w:cs="Times New Roman"/>
                <w:color w:val="000000"/>
              </w:rPr>
            </w:pPr>
          </w:p>
        </w:tc>
        <w:tc>
          <w:tcPr>
            <w:tcW w:w="2025" w:type="dxa"/>
          </w:tcPr>
          <w:p w14:paraId="797CD873" w14:textId="77777777" w:rsidR="00C90EFE" w:rsidRPr="0066775F" w:rsidRDefault="00C90EFE" w:rsidP="005B530E">
            <w:pPr>
              <w:rPr>
                <w:rFonts w:ascii="Calibri" w:eastAsia="Calibri" w:hAnsi="Calibri" w:cs="Times New Roman"/>
                <w:color w:val="000000"/>
              </w:rPr>
            </w:pPr>
          </w:p>
        </w:tc>
      </w:tr>
    </w:tbl>
    <w:p w14:paraId="24966229" w14:textId="56D5660C" w:rsidR="00C90EFE" w:rsidRPr="0066775F" w:rsidRDefault="00C90EFE" w:rsidP="00C90EFE">
      <w:pPr>
        <w:pStyle w:val="Heading3"/>
      </w:pPr>
      <w:r w:rsidRPr="0066775F">
        <w:t xml:space="preserve">We believe these </w:t>
      </w:r>
      <w:r>
        <w:t xml:space="preserve">Spring </w:t>
      </w:r>
      <w:r w:rsidRPr="0066775F">
        <w:t xml:space="preserve">survey responses will give us </w:t>
      </w:r>
      <w:r w:rsidR="00196FE7" w:rsidRPr="0066775F">
        <w:t>helpful feedback</w:t>
      </w:r>
      <w:r w:rsidRPr="0066775F">
        <w:t xml:space="preserve"> about our progress with this </w:t>
      </w:r>
      <w:r>
        <w:t>C</w:t>
      </w:r>
      <w:r w:rsidRPr="0066775F">
        <w:t>ommitment:</w:t>
      </w:r>
    </w:p>
    <w:tbl>
      <w:tblPr>
        <w:tblStyle w:val="PlainTable1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2"/>
        <w:gridCol w:w="4116"/>
        <w:gridCol w:w="2274"/>
        <w:gridCol w:w="2128"/>
      </w:tblGrid>
      <w:tr w:rsidR="00C90EFE" w:rsidRPr="0066775F" w14:paraId="22552273" w14:textId="77777777" w:rsidTr="005B530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38409536" w14:textId="77777777" w:rsidR="00C90EFE" w:rsidRPr="0066775F" w:rsidRDefault="00C90EFE" w:rsidP="005B530E">
            <w:pPr>
              <w:rPr>
                <w:rFonts w:ascii="Calibri" w:eastAsia="Times New Roman" w:hAnsi="Calibri" w:cs="Calibri"/>
              </w:rPr>
            </w:pPr>
          </w:p>
        </w:tc>
        <w:tc>
          <w:tcPr>
            <w:tcW w:w="5868" w:type="dxa"/>
            <w:shd w:val="clear" w:color="auto" w:fill="4472C4" w:themeFill="accent1"/>
            <w:vAlign w:val="center"/>
          </w:tcPr>
          <w:p w14:paraId="20A91C0D" w14:textId="77777777" w:rsidR="00C90EFE" w:rsidRPr="0066775F"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042" w:type="dxa"/>
            <w:shd w:val="clear" w:color="auto" w:fill="4472C4" w:themeFill="accent1"/>
            <w:vAlign w:val="center"/>
          </w:tcPr>
          <w:p w14:paraId="12A5D3A0" w14:textId="77777777" w:rsidR="00C90EFE"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7EB45DBD" w14:textId="1F015265" w:rsidR="00C90EFE" w:rsidRPr="00E907D8"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w:t>
            </w:r>
            <w:r w:rsidR="00196FE7" w:rsidRPr="00E907D8">
              <w:rPr>
                <w:rFonts w:ascii="Gill Sans MT" w:eastAsia="Times New Roman" w:hAnsi="Gill Sans MT" w:cs="Calibri"/>
                <w:i/>
                <w:iCs/>
                <w:color w:val="FFFFFF"/>
                <w:sz w:val="18"/>
                <w:szCs w:val="18"/>
              </w:rPr>
              <w:t>e.g.,</w:t>
            </w:r>
            <w:r w:rsidRPr="00E907D8">
              <w:rPr>
                <w:rFonts w:ascii="Gill Sans MT" w:eastAsia="Times New Roman" w:hAnsi="Gill Sans MT" w:cs="Calibri"/>
                <w:i/>
                <w:iCs/>
                <w:color w:val="FFFFFF"/>
                <w:sz w:val="18"/>
                <w:szCs w:val="18"/>
              </w:rPr>
              <w:t xml:space="preserve"> % agree or strongly agree)</w:t>
            </w:r>
          </w:p>
        </w:tc>
        <w:tc>
          <w:tcPr>
            <w:tcW w:w="2868" w:type="dxa"/>
            <w:shd w:val="clear" w:color="auto" w:fill="FFF2CC" w:themeFill="accent4" w:themeFillTint="33"/>
          </w:tcPr>
          <w:p w14:paraId="687D19D6" w14:textId="77777777" w:rsidR="00C90EFE" w:rsidRPr="00D56C85"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205308" w:rsidRPr="0066775F" w14:paraId="214F0CA9" w14:textId="77777777" w:rsidTr="005B530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37176B59"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Student Survey</w:t>
            </w:r>
          </w:p>
        </w:tc>
        <w:tc>
          <w:tcPr>
            <w:tcW w:w="5868" w:type="dxa"/>
            <w:shd w:val="clear" w:color="auto" w:fill="DBE5F1"/>
          </w:tcPr>
          <w:p w14:paraId="187DF972" w14:textId="77777777"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042" w:type="dxa"/>
            <w:shd w:val="clear" w:color="auto" w:fill="DBE5F1"/>
          </w:tcPr>
          <w:p w14:paraId="33D74229" w14:textId="77777777"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868" w:type="dxa"/>
            <w:shd w:val="clear" w:color="auto" w:fill="DBE5F1"/>
          </w:tcPr>
          <w:p w14:paraId="6411FE20" w14:textId="77777777"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90EFE" w:rsidRPr="0066775F" w14:paraId="332F1DBA" w14:textId="77777777" w:rsidTr="005B530E">
        <w:trPr>
          <w:trHeight w:val="720"/>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70A56C9C"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Staff Survey</w:t>
            </w:r>
          </w:p>
        </w:tc>
        <w:tc>
          <w:tcPr>
            <w:tcW w:w="5868" w:type="dxa"/>
            <w:shd w:val="clear" w:color="auto" w:fill="FFFFFF"/>
          </w:tcPr>
          <w:p w14:paraId="154485E0" w14:textId="77777777" w:rsidR="00C90EFE" w:rsidRPr="0066775F" w:rsidRDefault="00C90EFE"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042" w:type="dxa"/>
            <w:shd w:val="clear" w:color="auto" w:fill="FFFFFF"/>
          </w:tcPr>
          <w:p w14:paraId="00D096C1" w14:textId="77777777" w:rsidR="00C90EFE" w:rsidRPr="0066775F" w:rsidRDefault="00C90EFE"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868" w:type="dxa"/>
            <w:shd w:val="clear" w:color="auto" w:fill="FFFFFF"/>
          </w:tcPr>
          <w:p w14:paraId="5D341C50" w14:textId="77777777" w:rsidR="00C90EFE" w:rsidRPr="0066775F" w:rsidRDefault="00C90EFE"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205308" w:rsidRPr="0066775F" w14:paraId="1B2790D3" w14:textId="77777777" w:rsidTr="005B530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319446C2"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Family Survey</w:t>
            </w:r>
          </w:p>
        </w:tc>
        <w:tc>
          <w:tcPr>
            <w:tcW w:w="5868" w:type="dxa"/>
            <w:shd w:val="clear" w:color="auto" w:fill="DBE5F1"/>
          </w:tcPr>
          <w:p w14:paraId="206B4051" w14:textId="77777777"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042" w:type="dxa"/>
            <w:shd w:val="clear" w:color="auto" w:fill="DBE5F1"/>
          </w:tcPr>
          <w:p w14:paraId="4D8F33F9" w14:textId="77777777"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868" w:type="dxa"/>
            <w:shd w:val="clear" w:color="auto" w:fill="DBE5F1"/>
          </w:tcPr>
          <w:p w14:paraId="09C9BB6A" w14:textId="77777777"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57EBB4C9" w14:textId="77777777" w:rsidR="00C90EFE" w:rsidRDefault="00C90EFE" w:rsidP="00C90EFE">
      <w:pPr>
        <w:spacing w:after="0" w:line="240" w:lineRule="auto"/>
        <w:textAlignment w:val="baseline"/>
        <w:rPr>
          <w:rFonts w:ascii="Calibri" w:eastAsia="Times New Roman" w:hAnsi="Calibri" w:cs="Calibri"/>
          <w:b/>
          <w:bCs/>
        </w:rPr>
      </w:pPr>
    </w:p>
    <w:p w14:paraId="08835D76" w14:textId="3152BF3D" w:rsidR="00C90EFE" w:rsidRDefault="00C90EFE" w:rsidP="00C90EFE">
      <w:pPr>
        <w:pStyle w:val="Heading3"/>
        <w:rPr>
          <w:rFonts w:eastAsia="Times New Roman" w:cs="Times New Roman"/>
          <w:bCs/>
          <w:color w:val="1F497D"/>
        </w:rPr>
      </w:pPr>
      <w:r w:rsidRPr="00F20C4F">
        <w:rPr>
          <w:rStyle w:val="Heading3Char"/>
        </w:rPr>
        <w:t>We believe achieving the following Mid-Year Benchmark</w:t>
      </w:r>
      <w:r w:rsidR="00995A53">
        <w:rPr>
          <w:rStyle w:val="Heading3Char"/>
        </w:rPr>
        <w:t>(s)</w:t>
      </w:r>
      <w:r w:rsidRPr="00F20C4F">
        <w:rPr>
          <w:rStyle w:val="Heading3Char"/>
        </w:rPr>
        <w:t xml:space="preserve"> will give us good insight into our ability to reach our year-end goal</w:t>
      </w:r>
      <w:r>
        <w:rPr>
          <w:rFonts w:eastAsia="Times New Roman" w:cs="Times New Roman"/>
          <w:bCs/>
          <w:color w:val="1F497D"/>
        </w:rPr>
        <w:t>:</w:t>
      </w:r>
    </w:p>
    <w:p w14:paraId="32A5348F" w14:textId="77777777" w:rsidR="00C90EFE" w:rsidRDefault="00C90EFE" w:rsidP="00C90EFE">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C90EFE" w:rsidRPr="0066775F" w14:paraId="230BDAF8" w14:textId="77777777" w:rsidTr="005B530E">
        <w:trPr>
          <w:cantSplit/>
          <w:trHeight w:val="530"/>
          <w:jc w:val="center"/>
        </w:trPr>
        <w:tc>
          <w:tcPr>
            <w:tcW w:w="3343" w:type="dxa"/>
          </w:tcPr>
          <w:p w14:paraId="06DE30BD" w14:textId="77777777" w:rsidR="00C90EFE" w:rsidRPr="0066775F" w:rsidRDefault="00C90EFE" w:rsidP="005B530E">
            <w:pPr>
              <w:rPr>
                <w:rFonts w:ascii="Calibri" w:eastAsia="Calibri" w:hAnsi="Calibri" w:cs="Times New Roman"/>
                <w:color w:val="000000"/>
              </w:rPr>
            </w:pPr>
          </w:p>
        </w:tc>
        <w:tc>
          <w:tcPr>
            <w:tcW w:w="2314" w:type="dxa"/>
            <w:shd w:val="clear" w:color="auto" w:fill="4472C4"/>
          </w:tcPr>
          <w:p w14:paraId="15006D86" w14:textId="77777777" w:rsidR="00C90EFE" w:rsidRPr="00966AEB" w:rsidRDefault="00C90EFE" w:rsidP="005B530E">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cPr>
          <w:p w14:paraId="4C765D42" w14:textId="77777777" w:rsidR="00C90EFE" w:rsidRPr="00966AEB" w:rsidRDefault="00C90EFE" w:rsidP="005B530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73E493ED" w14:textId="77777777" w:rsidR="00C90EFE" w:rsidRPr="00966AEB" w:rsidRDefault="00C90EFE" w:rsidP="005B530E">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C90EFE" w:rsidRPr="0066775F" w14:paraId="6B13350E" w14:textId="77777777" w:rsidTr="005B530E">
        <w:trPr>
          <w:cantSplit/>
          <w:trHeight w:val="530"/>
          <w:jc w:val="center"/>
        </w:trPr>
        <w:tc>
          <w:tcPr>
            <w:tcW w:w="3343" w:type="dxa"/>
            <w:shd w:val="clear" w:color="auto" w:fill="DBE5F1"/>
            <w:vAlign w:val="center"/>
          </w:tcPr>
          <w:p w14:paraId="18DC16EA" w14:textId="59F39C48" w:rsidR="00C90EFE" w:rsidRPr="00D56C85" w:rsidRDefault="00C90EFE"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sidR="00B75C07">
              <w:rPr>
                <w:rFonts w:ascii="Gill Sans MT" w:eastAsia="Calibri" w:hAnsi="Gill Sans MT" w:cs="Times New Roman"/>
                <w:b/>
                <w:bCs/>
                <w:color w:val="000000"/>
              </w:rPr>
              <w:t>(s)</w:t>
            </w:r>
          </w:p>
        </w:tc>
        <w:tc>
          <w:tcPr>
            <w:tcW w:w="2314" w:type="dxa"/>
            <w:shd w:val="clear" w:color="auto" w:fill="auto"/>
          </w:tcPr>
          <w:p w14:paraId="4E67D909" w14:textId="77777777" w:rsidR="00C90EFE" w:rsidRPr="0066775F" w:rsidRDefault="00C90EFE" w:rsidP="005B530E">
            <w:pPr>
              <w:rPr>
                <w:rFonts w:ascii="Calibri" w:eastAsia="Calibri" w:hAnsi="Calibri" w:cs="Times New Roman"/>
                <w:color w:val="000000"/>
              </w:rPr>
            </w:pPr>
          </w:p>
        </w:tc>
        <w:tc>
          <w:tcPr>
            <w:tcW w:w="4688" w:type="dxa"/>
            <w:shd w:val="clear" w:color="auto" w:fill="auto"/>
          </w:tcPr>
          <w:p w14:paraId="00FE19CC" w14:textId="77777777" w:rsidR="00C90EFE" w:rsidRPr="0066775F" w:rsidRDefault="00C90EFE" w:rsidP="005B530E">
            <w:pPr>
              <w:rPr>
                <w:rFonts w:ascii="Calibri" w:eastAsia="Calibri" w:hAnsi="Calibri" w:cs="Times New Roman"/>
                <w:color w:val="000000"/>
              </w:rPr>
            </w:pPr>
          </w:p>
        </w:tc>
        <w:tc>
          <w:tcPr>
            <w:tcW w:w="3325" w:type="dxa"/>
          </w:tcPr>
          <w:p w14:paraId="2F304D53" w14:textId="77777777" w:rsidR="00C90EFE" w:rsidRPr="0066775F" w:rsidRDefault="00C90EFE" w:rsidP="005B530E">
            <w:pPr>
              <w:rPr>
                <w:rFonts w:ascii="Calibri" w:eastAsia="Calibri" w:hAnsi="Calibri" w:cs="Times New Roman"/>
                <w:color w:val="000000"/>
              </w:rPr>
            </w:pPr>
          </w:p>
        </w:tc>
      </w:tr>
    </w:tbl>
    <w:p w14:paraId="5AE73F80" w14:textId="77777777" w:rsidR="00C90EFE" w:rsidRDefault="00C90EFE" w:rsidP="00C90EFE">
      <w:pPr>
        <w:spacing w:after="0" w:line="240" w:lineRule="auto"/>
        <w:textAlignment w:val="baseline"/>
        <w:rPr>
          <w:rFonts w:ascii="Calibri" w:eastAsia="Times New Roman" w:hAnsi="Calibri" w:cs="Calibri"/>
          <w:b/>
          <w:bCs/>
        </w:rPr>
      </w:pPr>
    </w:p>
    <w:p w14:paraId="747BF8D3" w14:textId="12A4BFE2" w:rsidR="00C90EFE" w:rsidRDefault="00C90EFE" w:rsidP="00C90EFE">
      <w:pPr>
        <w:pStyle w:val="Heading3"/>
      </w:pPr>
      <w:r w:rsidRPr="0066775F">
        <w:t xml:space="preserve">We believe </w:t>
      </w:r>
      <w:r>
        <w:t>we will be on track to meet our Mid-Year Benchmark</w:t>
      </w:r>
      <w:r w:rsidR="00B75C07">
        <w:t>(s)</w:t>
      </w:r>
      <w:r>
        <w:t xml:space="preserve"> if six to ten weeks into the school year, we are able to reach the following Early Progress Milestones:</w:t>
      </w:r>
    </w:p>
    <w:p w14:paraId="5305A2FF" w14:textId="77777777" w:rsidR="00C90EFE" w:rsidRDefault="00C90EFE" w:rsidP="00C90EFE">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00"/>
        <w:gridCol w:w="1775"/>
        <w:gridCol w:w="4195"/>
        <w:gridCol w:w="2310"/>
      </w:tblGrid>
      <w:tr w:rsidR="00C90EFE" w:rsidRPr="0066775F" w14:paraId="6B2F7E48" w14:textId="77777777" w:rsidTr="005B530E">
        <w:trPr>
          <w:cantSplit/>
          <w:trHeight w:val="599"/>
          <w:jc w:val="center"/>
        </w:trPr>
        <w:tc>
          <w:tcPr>
            <w:tcW w:w="1867" w:type="dxa"/>
            <w:shd w:val="clear" w:color="auto" w:fill="4472C4" w:themeFill="accent1"/>
          </w:tcPr>
          <w:p w14:paraId="1A4B03A7" w14:textId="77777777" w:rsidR="00C90EFE" w:rsidRPr="00D56C85" w:rsidRDefault="00C90EFE" w:rsidP="005B530E">
            <w:pPr>
              <w:jc w:val="center"/>
              <w:rPr>
                <w:rFonts w:ascii="Gill Sans MT" w:eastAsia="Calibri" w:hAnsi="Gill Sans MT" w:cs="Times New Roman"/>
                <w:b/>
                <w:bCs/>
                <w:color w:val="000000"/>
              </w:rPr>
            </w:pPr>
            <w:r w:rsidRPr="00D56C85">
              <w:rPr>
                <w:rFonts w:ascii="Gill Sans MT" w:eastAsia="Calibri" w:hAnsi="Gill Sans MT" w:cs="Times New Roman"/>
                <w:b/>
                <w:bCs/>
                <w:color w:val="FFFFFF" w:themeColor="background1"/>
              </w:rPr>
              <w:t>Early Progress Milestones</w:t>
            </w:r>
          </w:p>
        </w:tc>
        <w:tc>
          <w:tcPr>
            <w:tcW w:w="2205" w:type="dxa"/>
            <w:shd w:val="clear" w:color="auto" w:fill="4472C4" w:themeFill="accent1"/>
          </w:tcPr>
          <w:p w14:paraId="4AD7F08A" w14:textId="77777777" w:rsidR="00C90EFE" w:rsidRPr="0066775F" w:rsidRDefault="00C90EFE"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 data will we be reviewing?</w:t>
            </w:r>
          </w:p>
        </w:tc>
        <w:tc>
          <w:tcPr>
            <w:tcW w:w="6363" w:type="dxa"/>
            <w:shd w:val="clear" w:color="auto" w:fill="4472C4" w:themeFill="accent1"/>
          </w:tcPr>
          <w:p w14:paraId="5933B3ED" w14:textId="77777777" w:rsidR="00C90EFE" w:rsidRPr="0066775F" w:rsidRDefault="00C90EFE"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Pr="003C1BAE">
              <w:rPr>
                <w:rFonts w:ascii="Calibri" w:eastAsia="Calibri" w:hAnsi="Calibri" w:cs="Times New Roman"/>
                <w:b/>
                <w:bCs/>
                <w:i/>
                <w:iCs/>
                <w:color w:val="FFFFFF" w:themeColor="background1"/>
                <w:sz w:val="22"/>
                <w:szCs w:val="22"/>
              </w:rPr>
              <w:t>Identify Quantitative Data or Qualitative Descriptors in this space</w:t>
            </w:r>
            <w:r>
              <w:rPr>
                <w:rFonts w:ascii="Calibri" w:eastAsia="Calibri" w:hAnsi="Calibri" w:cs="Times New Roman"/>
                <w:b/>
                <w:bCs/>
                <w:color w:val="FFFFFF" w:themeColor="background1"/>
                <w:sz w:val="22"/>
                <w:szCs w:val="22"/>
              </w:rPr>
              <w:t>)</w:t>
            </w:r>
          </w:p>
        </w:tc>
        <w:tc>
          <w:tcPr>
            <w:tcW w:w="3235" w:type="dxa"/>
            <w:shd w:val="clear" w:color="auto" w:fill="FFF2CC" w:themeFill="accent4" w:themeFillTint="33"/>
          </w:tcPr>
          <w:p w14:paraId="2F8A641D" w14:textId="012203FF" w:rsidR="00C90EFE" w:rsidRPr="00D56C85" w:rsidRDefault="00C90EFE" w:rsidP="005B530E">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sidR="00B75C07">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C90EFE" w:rsidRPr="0066775F" w14:paraId="2FBE4277" w14:textId="77777777" w:rsidTr="005B530E">
        <w:trPr>
          <w:cantSplit/>
          <w:trHeight w:val="599"/>
          <w:jc w:val="center"/>
        </w:trPr>
        <w:tc>
          <w:tcPr>
            <w:tcW w:w="1867" w:type="dxa"/>
            <w:shd w:val="clear" w:color="auto" w:fill="DBE5F1"/>
            <w:vAlign w:val="center"/>
          </w:tcPr>
          <w:p w14:paraId="180C7084" w14:textId="77777777" w:rsidR="00C90EFE" w:rsidRPr="00B13784" w:rsidRDefault="00C90EFE" w:rsidP="005B530E">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Student Data</w:t>
            </w:r>
          </w:p>
        </w:tc>
        <w:tc>
          <w:tcPr>
            <w:tcW w:w="2205" w:type="dxa"/>
            <w:shd w:val="clear" w:color="auto" w:fill="FFFFFF" w:themeFill="background1"/>
          </w:tcPr>
          <w:p w14:paraId="30454235" w14:textId="77777777" w:rsidR="00C90EFE" w:rsidRPr="0066775F" w:rsidRDefault="00C90EFE" w:rsidP="005B530E">
            <w:pPr>
              <w:rPr>
                <w:rFonts w:ascii="Calibri" w:eastAsia="Calibri" w:hAnsi="Calibri" w:cs="Times New Roman"/>
                <w:color w:val="000000"/>
              </w:rPr>
            </w:pPr>
          </w:p>
        </w:tc>
        <w:tc>
          <w:tcPr>
            <w:tcW w:w="6363" w:type="dxa"/>
            <w:shd w:val="clear" w:color="auto" w:fill="FFFFFF" w:themeFill="background1"/>
          </w:tcPr>
          <w:p w14:paraId="6C09C551" w14:textId="77777777" w:rsidR="00C90EFE" w:rsidRPr="0066775F" w:rsidRDefault="00C90EFE" w:rsidP="005B530E">
            <w:pPr>
              <w:rPr>
                <w:rFonts w:ascii="Calibri" w:eastAsia="Calibri" w:hAnsi="Calibri" w:cs="Times New Roman"/>
                <w:color w:val="000000"/>
              </w:rPr>
            </w:pPr>
          </w:p>
        </w:tc>
        <w:tc>
          <w:tcPr>
            <w:tcW w:w="3235" w:type="dxa"/>
            <w:shd w:val="clear" w:color="auto" w:fill="FFFFFF" w:themeFill="background1"/>
          </w:tcPr>
          <w:p w14:paraId="4DE39B01" w14:textId="77777777" w:rsidR="00C90EFE" w:rsidRPr="0066775F" w:rsidRDefault="00C90EFE" w:rsidP="005B530E">
            <w:pPr>
              <w:rPr>
                <w:rFonts w:ascii="Calibri" w:eastAsia="Calibri" w:hAnsi="Calibri" w:cs="Times New Roman"/>
                <w:color w:val="000000"/>
              </w:rPr>
            </w:pPr>
          </w:p>
        </w:tc>
      </w:tr>
      <w:tr w:rsidR="00C90EFE" w:rsidRPr="0066775F" w14:paraId="48250A20" w14:textId="77777777" w:rsidTr="005B530E">
        <w:trPr>
          <w:cantSplit/>
          <w:trHeight w:val="599"/>
          <w:jc w:val="center"/>
        </w:trPr>
        <w:tc>
          <w:tcPr>
            <w:tcW w:w="1867" w:type="dxa"/>
            <w:shd w:val="clear" w:color="auto" w:fill="DBE5F1"/>
            <w:vAlign w:val="center"/>
          </w:tcPr>
          <w:p w14:paraId="3108A58D" w14:textId="354172DC" w:rsidR="00C90EFE" w:rsidRPr="00B13784" w:rsidRDefault="00731331" w:rsidP="005B530E">
            <w:pPr>
              <w:rPr>
                <w:rFonts w:ascii="Calibri" w:eastAsia="Calibri" w:hAnsi="Calibri" w:cs="Times New Roman"/>
                <w:b/>
                <w:bCs/>
                <w:color w:val="000000"/>
                <w:sz w:val="20"/>
                <w:szCs w:val="20"/>
              </w:rPr>
            </w:pPr>
            <w:r w:rsidRPr="00731331">
              <w:rPr>
                <w:rFonts w:ascii="Calibri" w:eastAsia="Calibri" w:hAnsi="Calibri" w:cs="Times New Roman"/>
                <w:b/>
                <w:bCs/>
                <w:color w:val="000000"/>
                <w:sz w:val="20"/>
                <w:szCs w:val="20"/>
              </w:rPr>
              <w:t xml:space="preserve">Adult/Schoolwide </w:t>
            </w:r>
            <w:r w:rsidR="00C90EFE">
              <w:rPr>
                <w:rFonts w:ascii="Calibri" w:eastAsia="Calibri" w:hAnsi="Calibri" w:cs="Times New Roman"/>
                <w:b/>
                <w:bCs/>
                <w:color w:val="000000"/>
                <w:sz w:val="20"/>
                <w:szCs w:val="20"/>
              </w:rPr>
              <w:t>Behaviors and Practices</w:t>
            </w:r>
          </w:p>
        </w:tc>
        <w:tc>
          <w:tcPr>
            <w:tcW w:w="2205" w:type="dxa"/>
            <w:shd w:val="clear" w:color="auto" w:fill="FFFFFF" w:themeFill="background1"/>
          </w:tcPr>
          <w:p w14:paraId="33C3CF4A" w14:textId="77777777" w:rsidR="00C90EFE" w:rsidRPr="0066775F" w:rsidRDefault="00C90EFE" w:rsidP="005B530E">
            <w:pPr>
              <w:rPr>
                <w:rFonts w:ascii="Calibri" w:eastAsia="Calibri" w:hAnsi="Calibri" w:cs="Times New Roman"/>
                <w:color w:val="000000"/>
              </w:rPr>
            </w:pPr>
          </w:p>
        </w:tc>
        <w:tc>
          <w:tcPr>
            <w:tcW w:w="6363" w:type="dxa"/>
            <w:shd w:val="clear" w:color="auto" w:fill="FFFFFF" w:themeFill="background1"/>
          </w:tcPr>
          <w:p w14:paraId="79F42524" w14:textId="77777777" w:rsidR="00C90EFE" w:rsidRPr="0066775F" w:rsidRDefault="00C90EFE" w:rsidP="005B530E">
            <w:pPr>
              <w:rPr>
                <w:rFonts w:ascii="Calibri" w:eastAsia="Calibri" w:hAnsi="Calibri" w:cs="Times New Roman"/>
                <w:color w:val="000000"/>
              </w:rPr>
            </w:pPr>
          </w:p>
        </w:tc>
        <w:tc>
          <w:tcPr>
            <w:tcW w:w="3235" w:type="dxa"/>
            <w:shd w:val="clear" w:color="auto" w:fill="FFFFFF" w:themeFill="background1"/>
          </w:tcPr>
          <w:p w14:paraId="2641DF6C" w14:textId="77777777" w:rsidR="00C90EFE" w:rsidRPr="0066775F" w:rsidRDefault="00C90EFE" w:rsidP="005B530E">
            <w:pPr>
              <w:rPr>
                <w:rFonts w:ascii="Calibri" w:eastAsia="Calibri" w:hAnsi="Calibri" w:cs="Times New Roman"/>
                <w:color w:val="000000"/>
              </w:rPr>
            </w:pPr>
          </w:p>
        </w:tc>
      </w:tr>
      <w:tr w:rsidR="00C90EFE" w:rsidRPr="0066775F" w14:paraId="0A0D6209" w14:textId="77777777" w:rsidTr="005B530E">
        <w:trPr>
          <w:cantSplit/>
          <w:trHeight w:val="599"/>
          <w:jc w:val="center"/>
        </w:trPr>
        <w:tc>
          <w:tcPr>
            <w:tcW w:w="1867" w:type="dxa"/>
            <w:shd w:val="clear" w:color="auto" w:fill="DBE5F1"/>
            <w:vAlign w:val="center"/>
          </w:tcPr>
          <w:p w14:paraId="500249F0" w14:textId="77777777" w:rsidR="00C90EFE" w:rsidRPr="00B13784" w:rsidRDefault="00C90EFE" w:rsidP="005B530E">
            <w:pPr>
              <w:rPr>
                <w:rFonts w:ascii="Calibri" w:eastAsia="Calibri" w:hAnsi="Calibri" w:cs="Times New Roman"/>
                <w:b/>
                <w:bCs/>
                <w:color w:val="000000"/>
                <w:sz w:val="20"/>
                <w:szCs w:val="20"/>
              </w:rPr>
            </w:pPr>
            <w:r w:rsidRPr="00B13784">
              <w:rPr>
                <w:rFonts w:ascii="Calibri" w:eastAsia="Calibri" w:hAnsi="Calibri" w:cs="Times New Roman"/>
                <w:b/>
                <w:bCs/>
                <w:color w:val="000000"/>
                <w:sz w:val="20"/>
                <w:szCs w:val="20"/>
              </w:rPr>
              <w:t xml:space="preserve">Student </w:t>
            </w:r>
            <w:r>
              <w:rPr>
                <w:rFonts w:ascii="Calibri" w:eastAsia="Calibri" w:hAnsi="Calibri" w:cs="Times New Roman"/>
                <w:b/>
                <w:bCs/>
                <w:color w:val="000000"/>
                <w:sz w:val="20"/>
                <w:szCs w:val="20"/>
              </w:rPr>
              <w:t>Behaviors and Practices</w:t>
            </w:r>
          </w:p>
        </w:tc>
        <w:tc>
          <w:tcPr>
            <w:tcW w:w="2205" w:type="dxa"/>
            <w:shd w:val="clear" w:color="auto" w:fill="FFFFFF" w:themeFill="background1"/>
          </w:tcPr>
          <w:p w14:paraId="02DB4DA3" w14:textId="77777777" w:rsidR="00C90EFE" w:rsidRPr="0066775F" w:rsidRDefault="00C90EFE" w:rsidP="005B530E">
            <w:pPr>
              <w:rPr>
                <w:rFonts w:ascii="Calibri" w:eastAsia="Calibri" w:hAnsi="Calibri" w:cs="Times New Roman"/>
                <w:color w:val="000000"/>
              </w:rPr>
            </w:pPr>
          </w:p>
        </w:tc>
        <w:tc>
          <w:tcPr>
            <w:tcW w:w="6363" w:type="dxa"/>
            <w:shd w:val="clear" w:color="auto" w:fill="FFFFFF" w:themeFill="background1"/>
          </w:tcPr>
          <w:p w14:paraId="323E2AB3" w14:textId="77777777" w:rsidR="00C90EFE" w:rsidRPr="0066775F" w:rsidRDefault="00C90EFE" w:rsidP="005B530E">
            <w:pPr>
              <w:rPr>
                <w:rFonts w:ascii="Calibri" w:eastAsia="Calibri" w:hAnsi="Calibri" w:cs="Times New Roman"/>
                <w:color w:val="000000"/>
              </w:rPr>
            </w:pPr>
          </w:p>
        </w:tc>
        <w:tc>
          <w:tcPr>
            <w:tcW w:w="3235" w:type="dxa"/>
            <w:shd w:val="clear" w:color="auto" w:fill="FFFFFF" w:themeFill="background1"/>
          </w:tcPr>
          <w:p w14:paraId="15F8EF9F" w14:textId="77777777" w:rsidR="00C90EFE" w:rsidRPr="0066775F" w:rsidRDefault="00C90EFE" w:rsidP="005B530E">
            <w:pPr>
              <w:rPr>
                <w:rFonts w:ascii="Calibri" w:eastAsia="Calibri" w:hAnsi="Calibri" w:cs="Times New Roman"/>
                <w:color w:val="000000"/>
              </w:rPr>
            </w:pPr>
          </w:p>
        </w:tc>
      </w:tr>
    </w:tbl>
    <w:p w14:paraId="3E769A62" w14:textId="77777777" w:rsidR="00C90EFE" w:rsidRDefault="00C90EFE" w:rsidP="00C90EFE">
      <w:pPr>
        <w:spacing w:after="0" w:line="240" w:lineRule="auto"/>
        <w:textAlignment w:val="baseline"/>
        <w:rPr>
          <w:rFonts w:ascii="Calibri" w:eastAsia="Times New Roman" w:hAnsi="Calibri" w:cs="Calibri"/>
          <w:b/>
          <w:bCs/>
        </w:rPr>
      </w:pPr>
    </w:p>
    <w:p w14:paraId="670D7465" w14:textId="77777777" w:rsidR="00C90EFE" w:rsidRDefault="00C90EFE" w:rsidP="00C90EFE">
      <w:pPr>
        <w:spacing w:after="0" w:line="240" w:lineRule="auto"/>
        <w:textAlignment w:val="baseline"/>
        <w:rPr>
          <w:rFonts w:ascii="Calibri" w:eastAsia="Times New Roman" w:hAnsi="Calibri" w:cs="Calibri"/>
          <w:b/>
          <w:bCs/>
        </w:rPr>
      </w:pPr>
    </w:p>
    <w:p w14:paraId="0A373BE2" w14:textId="77777777" w:rsidR="00C90EFE" w:rsidRPr="0066775F" w:rsidRDefault="00C90EFE" w:rsidP="00C90EFE">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W w:w="10080" w:type="dxa"/>
        <w:jc w:val="center"/>
        <w:tblLook w:val="04A0" w:firstRow="1" w:lastRow="0" w:firstColumn="1" w:lastColumn="0" w:noHBand="0" w:noVBand="1"/>
      </w:tblPr>
      <w:tblGrid>
        <w:gridCol w:w="2920"/>
        <w:gridCol w:w="4603"/>
        <w:gridCol w:w="2557"/>
      </w:tblGrid>
      <w:tr w:rsidR="00C90EFE" w:rsidRPr="0066775F" w14:paraId="2DBFA76A" w14:textId="77777777" w:rsidTr="005B530E">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1F497D"/>
          </w:tcPr>
          <w:p w14:paraId="040103E1" w14:textId="77777777" w:rsidR="00C90EFE" w:rsidRPr="0066775F" w:rsidRDefault="00C90EFE" w:rsidP="005B530E">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6660" w:type="dxa"/>
            <w:shd w:val="clear" w:color="auto" w:fill="1F497D"/>
          </w:tcPr>
          <w:p w14:paraId="35FE79C0" w14:textId="77777777" w:rsidR="00C90EFE" w:rsidRPr="0066775F" w:rsidRDefault="00C90EFE"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150" w:type="dxa"/>
            <w:shd w:val="clear" w:color="auto" w:fill="1F497D"/>
          </w:tcPr>
          <w:p w14:paraId="7E917843" w14:textId="77777777" w:rsidR="00C90EFE" w:rsidRPr="0066775F" w:rsidRDefault="00C90EFE"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C90EFE" w:rsidRPr="0066775F" w14:paraId="61E49E29" w14:textId="77777777" w:rsidTr="005B530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4472C4" w:themeFill="accent1"/>
            <w:vAlign w:val="center"/>
          </w:tcPr>
          <w:p w14:paraId="2C8657C3" w14:textId="77777777" w:rsidR="00C90EFE" w:rsidRPr="002406D7" w:rsidRDefault="00C90EFE" w:rsidP="005B530E">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 xml:space="preserve">What strategies will we pursue as part of this </w:t>
            </w:r>
            <w:r>
              <w:rPr>
                <w:rFonts w:ascii="Gill Sans MT" w:eastAsia="Times New Roman" w:hAnsi="Gill Sans MT" w:cs="Calibri"/>
                <w:b w:val="0"/>
                <w:bCs w:val="0"/>
                <w:color w:val="FFFFFF"/>
              </w:rPr>
              <w:t>C</w:t>
            </w:r>
            <w:r w:rsidRPr="002406D7">
              <w:rPr>
                <w:rFonts w:ascii="Gill Sans MT" w:eastAsia="Times New Roman" w:hAnsi="Gill Sans MT" w:cs="Calibri"/>
                <w:b w:val="0"/>
                <w:bCs w:val="0"/>
                <w:color w:val="FFFFFF"/>
              </w:rPr>
              <w:t>ommitment?</w:t>
            </w:r>
          </w:p>
        </w:tc>
        <w:tc>
          <w:tcPr>
            <w:tcW w:w="6660" w:type="dxa"/>
            <w:shd w:val="clear" w:color="auto" w:fill="4472C4" w:themeFill="accent1"/>
            <w:vAlign w:val="center"/>
          </w:tcPr>
          <w:p w14:paraId="38E1ADE8" w14:textId="637DED5C"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w:t>
            </w:r>
            <w:r>
              <w:rPr>
                <w:rFonts w:ascii="Gill Sans MT" w:eastAsia="Times New Roman" w:hAnsi="Gill Sans MT" w:cs="Calibri"/>
                <w:color w:val="FFFFFF"/>
              </w:rPr>
              <w:t xml:space="preserve"> does this strategy entail</w:t>
            </w:r>
            <w:r w:rsidR="00196FE7" w:rsidRPr="0066775F">
              <w:rPr>
                <w:rFonts w:ascii="Gill Sans MT" w:eastAsia="Times New Roman" w:hAnsi="Gill Sans MT" w:cs="Calibri"/>
                <w:color w:val="FFFFFF"/>
              </w:rPr>
              <w:t>?</w:t>
            </w:r>
            <w:r w:rsidR="00196FE7">
              <w:rPr>
                <w:rFonts w:ascii="Gill Sans MT" w:eastAsia="Times New Roman" w:hAnsi="Gill Sans MT" w:cs="Calibri"/>
                <w:color w:val="FFFFFF"/>
              </w:rPr>
              <w:t xml:space="preserve"> </w:t>
            </w:r>
            <w:r>
              <w:rPr>
                <w:rFonts w:ascii="Gill Sans MT" w:eastAsia="Times New Roman" w:hAnsi="Gill Sans MT" w:cs="Calibri"/>
                <w:color w:val="FFFFFF"/>
              </w:rPr>
              <w:t>What will implementation look like in our school?</w:t>
            </w:r>
            <w:r w:rsidRPr="0066775F">
              <w:rPr>
                <w:rFonts w:ascii="Gill Sans MT" w:eastAsia="Times New Roman" w:hAnsi="Gill Sans MT" w:cs="Calibri"/>
                <w:color w:val="FFFFFF"/>
              </w:rPr>
              <w:t xml:space="preserve"> </w:t>
            </w:r>
          </w:p>
        </w:tc>
        <w:tc>
          <w:tcPr>
            <w:tcW w:w="3150" w:type="dxa"/>
            <w:shd w:val="clear" w:color="auto" w:fill="4472C4" w:themeFill="accent1"/>
            <w:vAlign w:val="center"/>
          </w:tcPr>
          <w:p w14:paraId="44D95D7F" w14:textId="77777777"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C90EFE" w:rsidRPr="0066775F" w14:paraId="6B9E9EB3" w14:textId="77777777" w:rsidTr="005B530E">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1A94809C" w14:textId="77777777" w:rsidR="00C90EFE" w:rsidRPr="0066775F" w:rsidRDefault="00C90EFE" w:rsidP="005B530E">
            <w:pPr>
              <w:textAlignment w:val="baseline"/>
              <w:rPr>
                <w:rFonts w:ascii="Calibri" w:eastAsia="Times New Roman" w:hAnsi="Calibri" w:cs="Calibri"/>
              </w:rPr>
            </w:pPr>
          </w:p>
        </w:tc>
        <w:tc>
          <w:tcPr>
            <w:tcW w:w="6660" w:type="dxa"/>
          </w:tcPr>
          <w:p w14:paraId="4E16A1DC" w14:textId="77777777" w:rsidR="00C90EFE" w:rsidRPr="0066775F" w:rsidRDefault="00C90EFE"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554C4FCF" w14:textId="77777777" w:rsidR="00C90EFE" w:rsidRPr="0066775F" w:rsidRDefault="00C90EFE"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90EFE" w:rsidRPr="0066775F" w14:paraId="4E40261D" w14:textId="77777777" w:rsidTr="005B530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3F3B2573" w14:textId="77777777" w:rsidR="00C90EFE" w:rsidRPr="0066775F" w:rsidRDefault="00C90EFE" w:rsidP="005B530E">
            <w:pPr>
              <w:textAlignment w:val="baseline"/>
              <w:rPr>
                <w:rFonts w:ascii="Calibri" w:eastAsia="Times New Roman" w:hAnsi="Calibri" w:cs="Calibri"/>
              </w:rPr>
            </w:pPr>
          </w:p>
        </w:tc>
        <w:tc>
          <w:tcPr>
            <w:tcW w:w="6660" w:type="dxa"/>
          </w:tcPr>
          <w:p w14:paraId="5B188052" w14:textId="77777777"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150" w:type="dxa"/>
          </w:tcPr>
          <w:p w14:paraId="55FFB7EF" w14:textId="77777777"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C90EFE" w:rsidRPr="0066775F" w14:paraId="73DF80B3" w14:textId="77777777" w:rsidTr="005B530E">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0E02FBA8" w14:textId="77777777" w:rsidR="00C90EFE" w:rsidRPr="0066775F" w:rsidRDefault="00C90EFE" w:rsidP="005B530E">
            <w:pPr>
              <w:textAlignment w:val="baseline"/>
              <w:rPr>
                <w:rFonts w:ascii="Calibri" w:eastAsia="Times New Roman" w:hAnsi="Calibri" w:cs="Calibri"/>
              </w:rPr>
            </w:pPr>
          </w:p>
        </w:tc>
        <w:tc>
          <w:tcPr>
            <w:tcW w:w="6660" w:type="dxa"/>
          </w:tcPr>
          <w:p w14:paraId="237D1CB2" w14:textId="77777777" w:rsidR="00C90EFE" w:rsidRPr="0066775F" w:rsidRDefault="00C90EFE"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11C2A924" w14:textId="77777777" w:rsidR="00C90EFE" w:rsidRPr="0066775F" w:rsidRDefault="00C90EFE"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C90EFE" w:rsidRPr="0066775F" w14:paraId="04714721" w14:textId="77777777" w:rsidTr="005B530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60593CD3" w14:textId="77777777" w:rsidR="00C90EFE" w:rsidRPr="0066775F" w:rsidRDefault="00C90EFE" w:rsidP="005B530E">
            <w:pPr>
              <w:textAlignment w:val="baseline"/>
              <w:rPr>
                <w:rFonts w:ascii="Calibri" w:eastAsia="Times New Roman" w:hAnsi="Calibri" w:cs="Calibri"/>
              </w:rPr>
            </w:pPr>
          </w:p>
        </w:tc>
        <w:tc>
          <w:tcPr>
            <w:tcW w:w="6660" w:type="dxa"/>
          </w:tcPr>
          <w:p w14:paraId="5A7F56C6" w14:textId="77777777"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150" w:type="dxa"/>
          </w:tcPr>
          <w:p w14:paraId="6230C7E3" w14:textId="77777777"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90EFE" w:rsidRPr="0066775F" w14:paraId="37243E3D" w14:textId="77777777" w:rsidTr="005B530E">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08C2738A" w14:textId="77777777" w:rsidR="00C90EFE" w:rsidRPr="0066775F" w:rsidRDefault="00C90EFE" w:rsidP="005B530E">
            <w:pPr>
              <w:textAlignment w:val="baseline"/>
              <w:rPr>
                <w:rFonts w:ascii="Calibri" w:eastAsia="Times New Roman" w:hAnsi="Calibri" w:cs="Calibri"/>
              </w:rPr>
            </w:pPr>
          </w:p>
        </w:tc>
        <w:tc>
          <w:tcPr>
            <w:tcW w:w="6660" w:type="dxa"/>
          </w:tcPr>
          <w:p w14:paraId="26D7319A" w14:textId="77777777" w:rsidR="00C90EFE" w:rsidRPr="0066775F" w:rsidRDefault="00C90EFE"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2896AAD4" w14:textId="77777777" w:rsidR="00C90EFE" w:rsidRPr="0066775F" w:rsidRDefault="00C90EFE"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0FEDAACB" w14:textId="77777777" w:rsidR="00B766C6" w:rsidRDefault="00090C9B" w:rsidP="00090C9B">
      <w:pPr>
        <w:spacing w:after="0" w:line="240" w:lineRule="auto"/>
        <w:textAlignment w:val="baseline"/>
        <w:rPr>
          <w:rFonts w:ascii="Calibri" w:eastAsia="Times New Roman" w:hAnsi="Calibri" w:cs="Calibri"/>
        </w:rPr>
        <w:sectPr w:rsidR="00B766C6" w:rsidSect="00205308">
          <w:headerReference w:type="default" r:id="rId31"/>
          <w:pgSz w:w="12240" w:h="15840"/>
          <w:pgMar w:top="1080" w:right="1080" w:bottom="1080" w:left="1080" w:header="720" w:footer="720" w:gutter="0"/>
          <w:cols w:space="720"/>
          <w:docGrid w:linePitch="360"/>
        </w:sectPr>
      </w:pPr>
      <w:r w:rsidRPr="0066775F">
        <w:rPr>
          <w:rFonts w:ascii="Calibri" w:eastAsia="Times New Roman" w:hAnsi="Calibri" w:cs="Calibri"/>
        </w:rPr>
        <w:t> </w:t>
      </w:r>
    </w:p>
    <w:p w14:paraId="14E31F45" w14:textId="2BBDF587" w:rsidR="00205308" w:rsidRDefault="00205308" w:rsidP="00B766C6">
      <w:pPr>
        <w:pStyle w:val="Heading1"/>
        <w:tabs>
          <w:tab w:val="left" w:pos="5580"/>
        </w:tabs>
      </w:pPr>
      <w:r w:rsidRPr="0066775F">
        <w:t xml:space="preserve">COMMITMENT </w:t>
      </w:r>
      <w:r>
        <w:t>4</w:t>
      </w:r>
      <w:r w:rsidR="00B766C6">
        <w:tab/>
      </w:r>
    </w:p>
    <w:p w14:paraId="02F73811" w14:textId="77777777" w:rsidR="00205308" w:rsidRPr="00A96500" w:rsidRDefault="00205308" w:rsidP="00205308">
      <w:pPr>
        <w:spacing w:after="0"/>
        <w:rPr>
          <w:i/>
          <w:iCs/>
        </w:rPr>
      </w:pPr>
      <w:r w:rsidRPr="00A96500">
        <w:rPr>
          <w:i/>
          <w:iCs/>
        </w:rPr>
        <w:t>This section can be deleted if the school does not have a</w:t>
      </w:r>
      <w:r>
        <w:rPr>
          <w:i/>
          <w:iCs/>
        </w:rPr>
        <w:t xml:space="preserve"> fourth</w:t>
      </w:r>
      <w:r w:rsidRPr="00A96500">
        <w:rPr>
          <w:i/>
          <w:iCs/>
        </w:rPr>
        <w:t xml:space="preserve"> commitment.</w:t>
      </w:r>
    </w:p>
    <w:p w14:paraId="68334B24" w14:textId="77777777" w:rsidR="00205308" w:rsidRPr="0066775F" w:rsidRDefault="00205308" w:rsidP="00205308">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205308" w:rsidRPr="0066775F" w14:paraId="77C950D3" w14:textId="77777777" w:rsidTr="005B530E">
        <w:trPr>
          <w:trHeight w:val="723"/>
        </w:trPr>
        <w:tc>
          <w:tcPr>
            <w:tcW w:w="3786" w:type="dxa"/>
            <w:shd w:val="clear" w:color="auto" w:fill="D9E2F3" w:themeFill="accent1" w:themeFillTint="33"/>
            <w:hideMark/>
          </w:tcPr>
          <w:p w14:paraId="12D6A34F" w14:textId="77777777" w:rsidR="00205308" w:rsidRPr="0066775F" w:rsidRDefault="00205308" w:rsidP="005B530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202</w:t>
            </w:r>
            <w:r>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-2</w:t>
            </w:r>
            <w:r>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6310" w:type="dxa"/>
          </w:tcPr>
          <w:p w14:paraId="4F43D182" w14:textId="77777777" w:rsidR="00205308" w:rsidRPr="0066775F" w:rsidRDefault="00205308" w:rsidP="005B530E">
            <w:pPr>
              <w:textAlignment w:val="baseline"/>
              <w:rPr>
                <w:rFonts w:ascii="Calibri" w:eastAsia="Times New Roman" w:hAnsi="Calibri" w:cs="Calibri"/>
              </w:rPr>
            </w:pPr>
          </w:p>
        </w:tc>
      </w:tr>
      <w:tr w:rsidR="00205308" w:rsidRPr="0066775F" w14:paraId="11B46BCA" w14:textId="77777777" w:rsidTr="005B530E">
        <w:trPr>
          <w:trHeight w:val="729"/>
        </w:trPr>
        <w:tc>
          <w:tcPr>
            <w:tcW w:w="3786" w:type="dxa"/>
            <w:shd w:val="clear" w:color="auto" w:fill="D9E2F3" w:themeFill="accent1" w:themeFillTint="33"/>
          </w:tcPr>
          <w:p w14:paraId="012E9E60" w14:textId="77777777" w:rsidR="00205308" w:rsidRPr="0066775F" w:rsidRDefault="00205308" w:rsidP="005B530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747E75C1" w14:textId="77777777" w:rsidR="00205308" w:rsidRPr="0066775F" w:rsidRDefault="00205308" w:rsidP="005B530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327865C0" w14:textId="77777777" w:rsidR="00205308" w:rsidRPr="00677DDF" w:rsidRDefault="00205308" w:rsidP="005B530E">
            <w:pPr>
              <w:numPr>
                <w:ilvl w:val="0"/>
                <w:numId w:val="15"/>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4FE446B3" w14:textId="77777777" w:rsidR="00205308" w:rsidRPr="00677DDF" w:rsidRDefault="00205308" w:rsidP="005B530E">
            <w:pPr>
              <w:numPr>
                <w:ilvl w:val="0"/>
                <w:numId w:val="15"/>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0379139A" w14:textId="77777777" w:rsidR="00205308" w:rsidRPr="0066775F" w:rsidRDefault="00205308" w:rsidP="005B530E">
            <w:pPr>
              <w:numPr>
                <w:ilvl w:val="0"/>
                <w:numId w:val="15"/>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56F1B4DD" w14:textId="77777777" w:rsidR="00205308" w:rsidRPr="0066775F" w:rsidRDefault="00205308" w:rsidP="005B530E">
            <w:pPr>
              <w:textAlignment w:val="baseline"/>
              <w:rPr>
                <w:rFonts w:ascii="Calibri" w:eastAsia="Times New Roman" w:hAnsi="Calibri" w:cs="Calibri"/>
              </w:rPr>
            </w:pPr>
          </w:p>
        </w:tc>
      </w:tr>
    </w:tbl>
    <w:p w14:paraId="5197CE44" w14:textId="77777777" w:rsidR="00205308" w:rsidRDefault="00205308" w:rsidP="00205308">
      <w:pPr>
        <w:spacing w:after="0" w:line="240" w:lineRule="auto"/>
        <w:textAlignment w:val="baseline"/>
        <w:rPr>
          <w:rFonts w:ascii="Calibri" w:eastAsia="Times New Roman" w:hAnsi="Calibri" w:cs="Calibri"/>
          <w:b/>
          <w:bCs/>
        </w:rPr>
      </w:pPr>
    </w:p>
    <w:p w14:paraId="47D0F526" w14:textId="77777777" w:rsidR="00205308" w:rsidRPr="0066775F" w:rsidRDefault="00205308" w:rsidP="00205308">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3659829B" w14:textId="77777777" w:rsidR="00205308" w:rsidRDefault="00205308" w:rsidP="00205308">
      <w:pPr>
        <w:keepNext/>
        <w:shd w:val="clear" w:color="DBE5F1" w:fill="auto"/>
        <w:spacing w:before="240" w:after="60"/>
        <w:outlineLvl w:val="2"/>
        <w:rPr>
          <w:rFonts w:ascii="Gill Sans MT" w:eastAsia="Times New Roman" w:hAnsi="Gill Sans MT" w:cs="Times New Roman"/>
          <w:bCs/>
          <w:color w:val="1F497D"/>
          <w:sz w:val="28"/>
          <w:szCs w:val="24"/>
        </w:rPr>
      </w:pPr>
      <w:r>
        <w:rPr>
          <w:rFonts w:ascii="Gill Sans MT" w:eastAsia="Times New Roman" w:hAnsi="Gill Sans MT" w:cs="Times New Roman"/>
          <w:bCs/>
          <w:color w:val="1F497D"/>
          <w:sz w:val="28"/>
          <w:szCs w:val="24"/>
        </w:rPr>
        <w:t>By the end of the year, we will look to the see the following occur:</w:t>
      </w:r>
    </w:p>
    <w:tbl>
      <w:tblPr>
        <w:tblStyle w:val="TableGrid1"/>
        <w:tblW w:w="10126" w:type="dxa"/>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42"/>
        <w:gridCol w:w="2338"/>
        <w:gridCol w:w="3421"/>
        <w:gridCol w:w="2025"/>
      </w:tblGrid>
      <w:tr w:rsidR="00205308" w:rsidRPr="0066775F" w14:paraId="5DB43FA9" w14:textId="77777777" w:rsidTr="005B530E">
        <w:trPr>
          <w:cantSplit/>
          <w:trHeight w:val="533"/>
        </w:trPr>
        <w:tc>
          <w:tcPr>
            <w:tcW w:w="2342" w:type="dxa"/>
          </w:tcPr>
          <w:p w14:paraId="22F438F2" w14:textId="77777777" w:rsidR="00205308" w:rsidRPr="0066775F" w:rsidRDefault="00205308" w:rsidP="005B530E">
            <w:pPr>
              <w:rPr>
                <w:rFonts w:ascii="Calibri" w:eastAsia="Calibri" w:hAnsi="Calibri" w:cs="Times New Roman"/>
                <w:color w:val="000000"/>
              </w:rPr>
            </w:pPr>
          </w:p>
        </w:tc>
        <w:tc>
          <w:tcPr>
            <w:tcW w:w="2338" w:type="dxa"/>
            <w:shd w:val="clear" w:color="auto" w:fill="4472C4"/>
          </w:tcPr>
          <w:p w14:paraId="0E395E14" w14:textId="77777777" w:rsidR="00205308" w:rsidRPr="00966AEB" w:rsidRDefault="00205308" w:rsidP="005B530E">
            <w:pP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421" w:type="dxa"/>
            <w:shd w:val="clear" w:color="auto" w:fill="4472C4"/>
          </w:tcPr>
          <w:p w14:paraId="49DAE7A7" w14:textId="77777777" w:rsidR="00205308" w:rsidRPr="00966AEB" w:rsidRDefault="00205308" w:rsidP="005B530E">
            <w:pP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p>
        </w:tc>
        <w:tc>
          <w:tcPr>
            <w:tcW w:w="2025" w:type="dxa"/>
            <w:shd w:val="clear" w:color="auto" w:fill="FFF2CC" w:themeFill="accent4" w:themeFillTint="33"/>
          </w:tcPr>
          <w:p w14:paraId="6DF5C8F5" w14:textId="77777777" w:rsidR="00205308" w:rsidRDefault="00205308" w:rsidP="005B530E">
            <w:pPr>
              <w:jc w:val="center"/>
              <w:rPr>
                <w:rFonts w:asciiTheme="minorHAnsi" w:eastAsia="Times New Roman" w:hAnsiTheme="minorHAnsi" w:cstheme="minorHAnsi"/>
                <w:color w:val="002060"/>
                <w:sz w:val="22"/>
                <w:szCs w:val="22"/>
              </w:rPr>
            </w:pPr>
            <w:r w:rsidRPr="00F20C4F">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p>
          <w:p w14:paraId="092B504D" w14:textId="77777777" w:rsidR="00205308" w:rsidRPr="00966AEB" w:rsidRDefault="00205308" w:rsidP="005B530E">
            <w:pPr>
              <w:jc w:val="center"/>
              <w:rPr>
                <w:rFonts w:ascii="Calibri" w:eastAsia="Calibri" w:hAnsi="Calibri" w:cs="Times New Roman"/>
                <w:b/>
                <w:bCs/>
                <w:color w:val="FFFFFF" w:themeColor="background1"/>
              </w:rPr>
            </w:pPr>
            <w:r w:rsidRPr="00F20C4F">
              <w:rPr>
                <w:rFonts w:asciiTheme="minorHAnsi" w:eastAsia="Times New Roman" w:hAnsiTheme="minorHAnsi" w:cstheme="minorHAnsi"/>
                <w:i/>
                <w:iCs/>
                <w:color w:val="002060"/>
                <w:sz w:val="22"/>
                <w:szCs w:val="22"/>
              </w:rPr>
              <w:t>(complete at the end of the year)</w:t>
            </w:r>
          </w:p>
        </w:tc>
      </w:tr>
      <w:tr w:rsidR="00205308" w:rsidRPr="0066775F" w14:paraId="53D205AF" w14:textId="77777777" w:rsidTr="005B530E">
        <w:trPr>
          <w:cantSplit/>
          <w:trHeight w:val="533"/>
        </w:trPr>
        <w:tc>
          <w:tcPr>
            <w:tcW w:w="2342" w:type="dxa"/>
            <w:shd w:val="clear" w:color="auto" w:fill="DBE5F1"/>
          </w:tcPr>
          <w:p w14:paraId="66FB1E3E" w14:textId="77777777" w:rsidR="00205308" w:rsidRPr="00D56C85" w:rsidRDefault="00205308"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End-Of-The-Year Goal</w:t>
            </w:r>
            <w:r>
              <w:rPr>
                <w:rFonts w:ascii="Gill Sans MT" w:eastAsia="Calibri" w:hAnsi="Gill Sans MT" w:cs="Times New Roman"/>
                <w:b/>
                <w:bCs/>
                <w:color w:val="000000"/>
              </w:rPr>
              <w:t>s</w:t>
            </w:r>
          </w:p>
        </w:tc>
        <w:tc>
          <w:tcPr>
            <w:tcW w:w="2338" w:type="dxa"/>
            <w:shd w:val="clear" w:color="auto" w:fill="auto"/>
          </w:tcPr>
          <w:p w14:paraId="4AC42749" w14:textId="77777777" w:rsidR="00205308" w:rsidRPr="0066775F" w:rsidRDefault="00205308" w:rsidP="005B530E">
            <w:pPr>
              <w:rPr>
                <w:rFonts w:ascii="Calibri" w:eastAsia="Calibri" w:hAnsi="Calibri" w:cs="Times New Roman"/>
                <w:color w:val="000000"/>
              </w:rPr>
            </w:pPr>
          </w:p>
        </w:tc>
        <w:tc>
          <w:tcPr>
            <w:tcW w:w="3421" w:type="dxa"/>
            <w:shd w:val="clear" w:color="auto" w:fill="auto"/>
          </w:tcPr>
          <w:p w14:paraId="6223F189" w14:textId="77777777" w:rsidR="00205308" w:rsidRPr="0066775F" w:rsidRDefault="00205308" w:rsidP="005B530E">
            <w:pPr>
              <w:rPr>
                <w:rFonts w:ascii="Calibri" w:eastAsia="Calibri" w:hAnsi="Calibri" w:cs="Times New Roman"/>
                <w:color w:val="000000"/>
              </w:rPr>
            </w:pPr>
          </w:p>
        </w:tc>
        <w:tc>
          <w:tcPr>
            <w:tcW w:w="2025" w:type="dxa"/>
          </w:tcPr>
          <w:p w14:paraId="17F602B1" w14:textId="77777777" w:rsidR="00205308" w:rsidRPr="0066775F" w:rsidRDefault="00205308" w:rsidP="005B530E">
            <w:pPr>
              <w:rPr>
                <w:rFonts w:ascii="Calibri" w:eastAsia="Calibri" w:hAnsi="Calibri" w:cs="Times New Roman"/>
                <w:color w:val="000000"/>
              </w:rPr>
            </w:pPr>
          </w:p>
        </w:tc>
      </w:tr>
    </w:tbl>
    <w:p w14:paraId="3B30EC0E" w14:textId="75972B42" w:rsidR="00205308" w:rsidRPr="0066775F" w:rsidRDefault="00205308" w:rsidP="00205308">
      <w:pPr>
        <w:pStyle w:val="Heading3"/>
      </w:pPr>
      <w:r w:rsidRPr="0066775F">
        <w:t xml:space="preserve">We believe these </w:t>
      </w:r>
      <w:r>
        <w:t xml:space="preserve">Spring </w:t>
      </w:r>
      <w:r w:rsidRPr="0066775F">
        <w:t xml:space="preserve">survey responses will give us </w:t>
      </w:r>
      <w:r w:rsidR="00196FE7" w:rsidRPr="0066775F">
        <w:t>helpful feedback</w:t>
      </w:r>
      <w:r w:rsidRPr="0066775F">
        <w:t xml:space="preserve"> about our progress with this </w:t>
      </w:r>
      <w:r>
        <w:t>C</w:t>
      </w:r>
      <w:r w:rsidRPr="0066775F">
        <w:t>ommitment:</w:t>
      </w:r>
    </w:p>
    <w:tbl>
      <w:tblPr>
        <w:tblStyle w:val="PlainTable1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2"/>
        <w:gridCol w:w="4116"/>
        <w:gridCol w:w="2274"/>
        <w:gridCol w:w="2128"/>
      </w:tblGrid>
      <w:tr w:rsidR="00205308" w:rsidRPr="0066775F" w14:paraId="5A86065A" w14:textId="77777777" w:rsidTr="005B530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5EDCBAFD" w14:textId="77777777" w:rsidR="00205308" w:rsidRPr="0066775F" w:rsidRDefault="00205308" w:rsidP="005B530E">
            <w:pPr>
              <w:rPr>
                <w:rFonts w:ascii="Calibri" w:eastAsia="Times New Roman" w:hAnsi="Calibri" w:cs="Calibri"/>
              </w:rPr>
            </w:pPr>
          </w:p>
        </w:tc>
        <w:tc>
          <w:tcPr>
            <w:tcW w:w="5868" w:type="dxa"/>
            <w:shd w:val="clear" w:color="auto" w:fill="4472C4" w:themeFill="accent1"/>
            <w:vAlign w:val="center"/>
          </w:tcPr>
          <w:p w14:paraId="54FE56F2" w14:textId="77777777" w:rsidR="00205308" w:rsidRPr="0066775F" w:rsidRDefault="00205308"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042" w:type="dxa"/>
            <w:shd w:val="clear" w:color="auto" w:fill="4472C4" w:themeFill="accent1"/>
            <w:vAlign w:val="center"/>
          </w:tcPr>
          <w:p w14:paraId="3C5A765A" w14:textId="77777777" w:rsidR="00205308" w:rsidRDefault="00205308"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757B3EDF" w14:textId="404E792D" w:rsidR="00205308" w:rsidRPr="00E907D8" w:rsidRDefault="00205308"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w:t>
            </w:r>
            <w:r w:rsidR="00196FE7" w:rsidRPr="00E907D8">
              <w:rPr>
                <w:rFonts w:ascii="Gill Sans MT" w:eastAsia="Times New Roman" w:hAnsi="Gill Sans MT" w:cs="Calibri"/>
                <w:i/>
                <w:iCs/>
                <w:color w:val="FFFFFF"/>
                <w:sz w:val="18"/>
                <w:szCs w:val="18"/>
              </w:rPr>
              <w:t>e.g.,</w:t>
            </w:r>
            <w:r w:rsidRPr="00E907D8">
              <w:rPr>
                <w:rFonts w:ascii="Gill Sans MT" w:eastAsia="Times New Roman" w:hAnsi="Gill Sans MT" w:cs="Calibri"/>
                <w:i/>
                <w:iCs/>
                <w:color w:val="FFFFFF"/>
                <w:sz w:val="18"/>
                <w:szCs w:val="18"/>
              </w:rPr>
              <w:t xml:space="preserve"> % agree or strongly agree)</w:t>
            </w:r>
          </w:p>
        </w:tc>
        <w:tc>
          <w:tcPr>
            <w:tcW w:w="2868" w:type="dxa"/>
            <w:shd w:val="clear" w:color="auto" w:fill="FFF2CC" w:themeFill="accent4" w:themeFillTint="33"/>
          </w:tcPr>
          <w:p w14:paraId="1427EB99" w14:textId="77777777" w:rsidR="00205308" w:rsidRPr="00D56C85" w:rsidRDefault="00205308"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205308" w:rsidRPr="0066775F" w14:paraId="2E34FB09" w14:textId="77777777" w:rsidTr="005B530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62AE8642" w14:textId="77777777" w:rsidR="00205308" w:rsidRPr="0066775F" w:rsidRDefault="00205308" w:rsidP="005B530E">
            <w:pPr>
              <w:rPr>
                <w:rFonts w:ascii="Gill Sans MT" w:eastAsia="Times New Roman" w:hAnsi="Gill Sans MT" w:cs="Calibri"/>
              </w:rPr>
            </w:pPr>
            <w:r w:rsidRPr="0066775F">
              <w:rPr>
                <w:rFonts w:ascii="Gill Sans MT" w:eastAsia="Times New Roman" w:hAnsi="Gill Sans MT" w:cs="Calibri"/>
              </w:rPr>
              <w:t>Student Survey</w:t>
            </w:r>
          </w:p>
        </w:tc>
        <w:tc>
          <w:tcPr>
            <w:tcW w:w="5868" w:type="dxa"/>
            <w:shd w:val="clear" w:color="auto" w:fill="DBE5F1"/>
          </w:tcPr>
          <w:p w14:paraId="5C616A77"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042" w:type="dxa"/>
            <w:shd w:val="clear" w:color="auto" w:fill="DBE5F1"/>
          </w:tcPr>
          <w:p w14:paraId="203E44EE"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868" w:type="dxa"/>
            <w:shd w:val="clear" w:color="auto" w:fill="DBE5F1"/>
          </w:tcPr>
          <w:p w14:paraId="0FE70EF1"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205308" w:rsidRPr="0066775F" w14:paraId="4E68C281" w14:textId="77777777" w:rsidTr="005B530E">
        <w:trPr>
          <w:trHeight w:val="720"/>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418F46AF" w14:textId="77777777" w:rsidR="00205308" w:rsidRPr="0066775F" w:rsidRDefault="00205308" w:rsidP="005B530E">
            <w:pPr>
              <w:rPr>
                <w:rFonts w:ascii="Gill Sans MT" w:eastAsia="Times New Roman" w:hAnsi="Gill Sans MT" w:cs="Calibri"/>
              </w:rPr>
            </w:pPr>
            <w:r w:rsidRPr="0066775F">
              <w:rPr>
                <w:rFonts w:ascii="Gill Sans MT" w:eastAsia="Times New Roman" w:hAnsi="Gill Sans MT" w:cs="Calibri"/>
              </w:rPr>
              <w:t>Staff Survey</w:t>
            </w:r>
          </w:p>
        </w:tc>
        <w:tc>
          <w:tcPr>
            <w:tcW w:w="5868" w:type="dxa"/>
            <w:shd w:val="clear" w:color="auto" w:fill="FFFFFF"/>
          </w:tcPr>
          <w:p w14:paraId="30978D2E" w14:textId="77777777" w:rsidR="00205308" w:rsidRPr="0066775F" w:rsidRDefault="00205308"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042" w:type="dxa"/>
            <w:shd w:val="clear" w:color="auto" w:fill="FFFFFF"/>
          </w:tcPr>
          <w:p w14:paraId="410FDCE0" w14:textId="77777777" w:rsidR="00205308" w:rsidRPr="0066775F" w:rsidRDefault="00205308"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868" w:type="dxa"/>
            <w:shd w:val="clear" w:color="auto" w:fill="FFFFFF"/>
          </w:tcPr>
          <w:p w14:paraId="18995BF0" w14:textId="77777777" w:rsidR="00205308" w:rsidRPr="0066775F" w:rsidRDefault="00205308"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205308" w:rsidRPr="0066775F" w14:paraId="1757865A" w14:textId="77777777" w:rsidTr="005B530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23FAB12C" w14:textId="77777777" w:rsidR="00205308" w:rsidRPr="0066775F" w:rsidRDefault="00205308" w:rsidP="005B530E">
            <w:pPr>
              <w:rPr>
                <w:rFonts w:ascii="Gill Sans MT" w:eastAsia="Times New Roman" w:hAnsi="Gill Sans MT" w:cs="Calibri"/>
              </w:rPr>
            </w:pPr>
            <w:r w:rsidRPr="0066775F">
              <w:rPr>
                <w:rFonts w:ascii="Gill Sans MT" w:eastAsia="Times New Roman" w:hAnsi="Gill Sans MT" w:cs="Calibri"/>
              </w:rPr>
              <w:t>Family Survey</w:t>
            </w:r>
          </w:p>
        </w:tc>
        <w:tc>
          <w:tcPr>
            <w:tcW w:w="5868" w:type="dxa"/>
            <w:shd w:val="clear" w:color="auto" w:fill="DBE5F1"/>
          </w:tcPr>
          <w:p w14:paraId="636BA472"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042" w:type="dxa"/>
            <w:shd w:val="clear" w:color="auto" w:fill="DBE5F1"/>
          </w:tcPr>
          <w:p w14:paraId="3390A3D9"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868" w:type="dxa"/>
            <w:shd w:val="clear" w:color="auto" w:fill="DBE5F1"/>
          </w:tcPr>
          <w:p w14:paraId="4EEA8E07"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13C9DC13" w14:textId="77777777" w:rsidR="00205308" w:rsidRDefault="00205308" w:rsidP="00205308">
      <w:pPr>
        <w:spacing w:after="0" w:line="240" w:lineRule="auto"/>
        <w:textAlignment w:val="baseline"/>
        <w:rPr>
          <w:rFonts w:ascii="Calibri" w:eastAsia="Times New Roman" w:hAnsi="Calibri" w:cs="Calibri"/>
          <w:b/>
          <w:bCs/>
        </w:rPr>
      </w:pPr>
    </w:p>
    <w:p w14:paraId="420C9347" w14:textId="2DBD288F" w:rsidR="00205308" w:rsidRDefault="00205308" w:rsidP="00205308">
      <w:pPr>
        <w:pStyle w:val="Heading3"/>
        <w:rPr>
          <w:rFonts w:eastAsia="Times New Roman" w:cs="Times New Roman"/>
          <w:bCs/>
          <w:color w:val="1F497D"/>
        </w:rPr>
      </w:pPr>
      <w:r w:rsidRPr="00F20C4F">
        <w:rPr>
          <w:rStyle w:val="Heading3Char"/>
        </w:rPr>
        <w:t>We believe achieving the following Mid-Year Benchmark</w:t>
      </w:r>
      <w:r w:rsidR="00C05E17">
        <w:rPr>
          <w:rStyle w:val="Heading3Char"/>
        </w:rPr>
        <w:t>(s)</w:t>
      </w:r>
      <w:r w:rsidRPr="00F20C4F">
        <w:rPr>
          <w:rStyle w:val="Heading3Char"/>
        </w:rPr>
        <w:t xml:space="preserve"> will give us good insight into our ability to reach our year-end goal</w:t>
      </w:r>
      <w:r>
        <w:rPr>
          <w:rFonts w:eastAsia="Times New Roman" w:cs="Times New Roman"/>
          <w:bCs/>
          <w:color w:val="1F497D"/>
        </w:rPr>
        <w:t>:</w:t>
      </w:r>
    </w:p>
    <w:p w14:paraId="777AE47B" w14:textId="77777777" w:rsidR="00205308" w:rsidRDefault="00205308" w:rsidP="00205308">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205308" w:rsidRPr="0066775F" w14:paraId="3158112B" w14:textId="77777777" w:rsidTr="005B530E">
        <w:trPr>
          <w:cantSplit/>
          <w:trHeight w:val="530"/>
          <w:jc w:val="center"/>
        </w:trPr>
        <w:tc>
          <w:tcPr>
            <w:tcW w:w="3343" w:type="dxa"/>
          </w:tcPr>
          <w:p w14:paraId="409C2CC8" w14:textId="77777777" w:rsidR="00205308" w:rsidRPr="0066775F" w:rsidRDefault="00205308" w:rsidP="005B530E">
            <w:pPr>
              <w:rPr>
                <w:rFonts w:ascii="Calibri" w:eastAsia="Calibri" w:hAnsi="Calibri" w:cs="Times New Roman"/>
                <w:color w:val="000000"/>
              </w:rPr>
            </w:pPr>
          </w:p>
        </w:tc>
        <w:tc>
          <w:tcPr>
            <w:tcW w:w="2314" w:type="dxa"/>
            <w:shd w:val="clear" w:color="auto" w:fill="4472C4"/>
          </w:tcPr>
          <w:p w14:paraId="426ED64A" w14:textId="77777777" w:rsidR="00205308" w:rsidRPr="00966AEB" w:rsidRDefault="00205308" w:rsidP="005B530E">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cPr>
          <w:p w14:paraId="311FA25C" w14:textId="77777777" w:rsidR="00205308" w:rsidRPr="00966AEB" w:rsidRDefault="00205308" w:rsidP="005B530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25A47638" w14:textId="77777777" w:rsidR="00205308" w:rsidRPr="00966AEB" w:rsidRDefault="00205308" w:rsidP="005B530E">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205308" w:rsidRPr="0066775F" w14:paraId="44DA2545" w14:textId="77777777" w:rsidTr="005B530E">
        <w:trPr>
          <w:cantSplit/>
          <w:trHeight w:val="530"/>
          <w:jc w:val="center"/>
        </w:trPr>
        <w:tc>
          <w:tcPr>
            <w:tcW w:w="3343" w:type="dxa"/>
            <w:shd w:val="clear" w:color="auto" w:fill="DBE5F1"/>
            <w:vAlign w:val="center"/>
          </w:tcPr>
          <w:p w14:paraId="1A977BC2" w14:textId="5F8FF721" w:rsidR="00205308" w:rsidRPr="00D56C85" w:rsidRDefault="00205308"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sidR="00AD1818">
              <w:rPr>
                <w:rFonts w:ascii="Gill Sans MT" w:eastAsia="Calibri" w:hAnsi="Gill Sans MT" w:cs="Times New Roman"/>
                <w:b/>
                <w:bCs/>
                <w:color w:val="000000"/>
              </w:rPr>
              <w:t>(s)</w:t>
            </w:r>
          </w:p>
        </w:tc>
        <w:tc>
          <w:tcPr>
            <w:tcW w:w="2314" w:type="dxa"/>
            <w:shd w:val="clear" w:color="auto" w:fill="auto"/>
          </w:tcPr>
          <w:p w14:paraId="407392D9" w14:textId="77777777" w:rsidR="00205308" w:rsidRPr="0066775F" w:rsidRDefault="00205308" w:rsidP="005B530E">
            <w:pPr>
              <w:rPr>
                <w:rFonts w:ascii="Calibri" w:eastAsia="Calibri" w:hAnsi="Calibri" w:cs="Times New Roman"/>
                <w:color w:val="000000"/>
              </w:rPr>
            </w:pPr>
          </w:p>
        </w:tc>
        <w:tc>
          <w:tcPr>
            <w:tcW w:w="4688" w:type="dxa"/>
            <w:shd w:val="clear" w:color="auto" w:fill="auto"/>
          </w:tcPr>
          <w:p w14:paraId="2CD572B7" w14:textId="77777777" w:rsidR="00205308" w:rsidRPr="0066775F" w:rsidRDefault="00205308" w:rsidP="005B530E">
            <w:pPr>
              <w:rPr>
                <w:rFonts w:ascii="Calibri" w:eastAsia="Calibri" w:hAnsi="Calibri" w:cs="Times New Roman"/>
                <w:color w:val="000000"/>
              </w:rPr>
            </w:pPr>
          </w:p>
        </w:tc>
        <w:tc>
          <w:tcPr>
            <w:tcW w:w="3325" w:type="dxa"/>
          </w:tcPr>
          <w:p w14:paraId="139E8ED4" w14:textId="77777777" w:rsidR="00205308" w:rsidRPr="0066775F" w:rsidRDefault="00205308" w:rsidP="005B530E">
            <w:pPr>
              <w:rPr>
                <w:rFonts w:ascii="Calibri" w:eastAsia="Calibri" w:hAnsi="Calibri" w:cs="Times New Roman"/>
                <w:color w:val="000000"/>
              </w:rPr>
            </w:pPr>
          </w:p>
        </w:tc>
      </w:tr>
    </w:tbl>
    <w:p w14:paraId="7FD4A220" w14:textId="77777777" w:rsidR="00205308" w:rsidRDefault="00205308" w:rsidP="00205308">
      <w:pPr>
        <w:spacing w:after="0" w:line="240" w:lineRule="auto"/>
        <w:textAlignment w:val="baseline"/>
        <w:rPr>
          <w:rFonts w:ascii="Calibri" w:eastAsia="Times New Roman" w:hAnsi="Calibri" w:cs="Calibri"/>
          <w:b/>
          <w:bCs/>
        </w:rPr>
      </w:pPr>
    </w:p>
    <w:p w14:paraId="1B5CB291" w14:textId="77777777" w:rsidR="00205308" w:rsidRDefault="00205308" w:rsidP="00205308">
      <w:pPr>
        <w:pStyle w:val="Heading3"/>
      </w:pPr>
      <w:r w:rsidRPr="0066775F">
        <w:t xml:space="preserve">We believe </w:t>
      </w:r>
      <w:r>
        <w:t>we will be on track to meet our Mid-Year Benchmark if six to ten weeks into the school year, we are able to reach the following Early Progress Milestones:</w:t>
      </w:r>
    </w:p>
    <w:p w14:paraId="4E3B31C7" w14:textId="77777777" w:rsidR="00205308" w:rsidRDefault="00205308" w:rsidP="00205308">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00"/>
        <w:gridCol w:w="1775"/>
        <w:gridCol w:w="4195"/>
        <w:gridCol w:w="2310"/>
      </w:tblGrid>
      <w:tr w:rsidR="00205308" w:rsidRPr="0066775F" w14:paraId="39F316DB" w14:textId="77777777" w:rsidTr="005B530E">
        <w:trPr>
          <w:cantSplit/>
          <w:trHeight w:val="599"/>
          <w:jc w:val="center"/>
        </w:trPr>
        <w:tc>
          <w:tcPr>
            <w:tcW w:w="1867" w:type="dxa"/>
            <w:shd w:val="clear" w:color="auto" w:fill="4472C4" w:themeFill="accent1"/>
          </w:tcPr>
          <w:p w14:paraId="4FF1759C" w14:textId="77777777" w:rsidR="00205308" w:rsidRPr="00D56C85" w:rsidRDefault="00205308" w:rsidP="005B530E">
            <w:pPr>
              <w:jc w:val="center"/>
              <w:rPr>
                <w:rFonts w:ascii="Gill Sans MT" w:eastAsia="Calibri" w:hAnsi="Gill Sans MT" w:cs="Times New Roman"/>
                <w:b/>
                <w:bCs/>
                <w:color w:val="000000"/>
              </w:rPr>
            </w:pPr>
            <w:r w:rsidRPr="00D56C85">
              <w:rPr>
                <w:rFonts w:ascii="Gill Sans MT" w:eastAsia="Calibri" w:hAnsi="Gill Sans MT" w:cs="Times New Roman"/>
                <w:b/>
                <w:bCs/>
                <w:color w:val="FFFFFF" w:themeColor="background1"/>
              </w:rPr>
              <w:t>Early Progress Milestones</w:t>
            </w:r>
          </w:p>
        </w:tc>
        <w:tc>
          <w:tcPr>
            <w:tcW w:w="2205" w:type="dxa"/>
            <w:shd w:val="clear" w:color="auto" w:fill="4472C4" w:themeFill="accent1"/>
          </w:tcPr>
          <w:p w14:paraId="7D39C519" w14:textId="77777777" w:rsidR="00205308" w:rsidRPr="0066775F" w:rsidRDefault="00205308"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 data will we be reviewing?</w:t>
            </w:r>
          </w:p>
        </w:tc>
        <w:tc>
          <w:tcPr>
            <w:tcW w:w="6363" w:type="dxa"/>
            <w:shd w:val="clear" w:color="auto" w:fill="4472C4" w:themeFill="accent1"/>
          </w:tcPr>
          <w:p w14:paraId="2C4B51B6" w14:textId="77777777" w:rsidR="00205308" w:rsidRPr="0066775F" w:rsidRDefault="00205308"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Pr="003C1BAE">
              <w:rPr>
                <w:rFonts w:ascii="Calibri" w:eastAsia="Calibri" w:hAnsi="Calibri" w:cs="Times New Roman"/>
                <w:b/>
                <w:bCs/>
                <w:i/>
                <w:iCs/>
                <w:color w:val="FFFFFF" w:themeColor="background1"/>
                <w:sz w:val="22"/>
                <w:szCs w:val="22"/>
              </w:rPr>
              <w:t>Identify Quantitative Data or Qualitative Descriptors in this space</w:t>
            </w:r>
            <w:r>
              <w:rPr>
                <w:rFonts w:ascii="Calibri" w:eastAsia="Calibri" w:hAnsi="Calibri" w:cs="Times New Roman"/>
                <w:b/>
                <w:bCs/>
                <w:color w:val="FFFFFF" w:themeColor="background1"/>
                <w:sz w:val="22"/>
                <w:szCs w:val="22"/>
              </w:rPr>
              <w:t>)</w:t>
            </w:r>
          </w:p>
        </w:tc>
        <w:tc>
          <w:tcPr>
            <w:tcW w:w="3235" w:type="dxa"/>
            <w:shd w:val="clear" w:color="auto" w:fill="FFF2CC" w:themeFill="accent4" w:themeFillTint="33"/>
          </w:tcPr>
          <w:p w14:paraId="608A6FE2" w14:textId="10FFFAD2" w:rsidR="00205308" w:rsidRPr="00D56C85" w:rsidRDefault="00205308" w:rsidP="005B530E">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sidR="00C05E17">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205308" w:rsidRPr="0066775F" w14:paraId="17B7A03F" w14:textId="77777777" w:rsidTr="005B530E">
        <w:trPr>
          <w:cantSplit/>
          <w:trHeight w:val="599"/>
          <w:jc w:val="center"/>
        </w:trPr>
        <w:tc>
          <w:tcPr>
            <w:tcW w:w="1867" w:type="dxa"/>
            <w:shd w:val="clear" w:color="auto" w:fill="DBE5F1"/>
            <w:vAlign w:val="center"/>
          </w:tcPr>
          <w:p w14:paraId="3DC09CA9" w14:textId="77777777" w:rsidR="00205308" w:rsidRPr="00B13784" w:rsidRDefault="00205308" w:rsidP="005B530E">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Student Data</w:t>
            </w:r>
          </w:p>
        </w:tc>
        <w:tc>
          <w:tcPr>
            <w:tcW w:w="2205" w:type="dxa"/>
            <w:shd w:val="clear" w:color="auto" w:fill="FFFFFF" w:themeFill="background1"/>
          </w:tcPr>
          <w:p w14:paraId="2146D5B7" w14:textId="77777777" w:rsidR="00205308" w:rsidRPr="0066775F" w:rsidRDefault="00205308" w:rsidP="005B530E">
            <w:pPr>
              <w:rPr>
                <w:rFonts w:ascii="Calibri" w:eastAsia="Calibri" w:hAnsi="Calibri" w:cs="Times New Roman"/>
                <w:color w:val="000000"/>
              </w:rPr>
            </w:pPr>
          </w:p>
        </w:tc>
        <w:tc>
          <w:tcPr>
            <w:tcW w:w="6363" w:type="dxa"/>
            <w:shd w:val="clear" w:color="auto" w:fill="FFFFFF" w:themeFill="background1"/>
          </w:tcPr>
          <w:p w14:paraId="35818A8C" w14:textId="77777777" w:rsidR="00205308" w:rsidRPr="0066775F" w:rsidRDefault="00205308" w:rsidP="005B530E">
            <w:pPr>
              <w:rPr>
                <w:rFonts w:ascii="Calibri" w:eastAsia="Calibri" w:hAnsi="Calibri" w:cs="Times New Roman"/>
                <w:color w:val="000000"/>
              </w:rPr>
            </w:pPr>
          </w:p>
        </w:tc>
        <w:tc>
          <w:tcPr>
            <w:tcW w:w="3235" w:type="dxa"/>
            <w:shd w:val="clear" w:color="auto" w:fill="FFFFFF" w:themeFill="background1"/>
          </w:tcPr>
          <w:p w14:paraId="45ACF81F" w14:textId="77777777" w:rsidR="00205308" w:rsidRPr="0066775F" w:rsidRDefault="00205308" w:rsidP="005B530E">
            <w:pPr>
              <w:rPr>
                <w:rFonts w:ascii="Calibri" w:eastAsia="Calibri" w:hAnsi="Calibri" w:cs="Times New Roman"/>
                <w:color w:val="000000"/>
              </w:rPr>
            </w:pPr>
          </w:p>
        </w:tc>
      </w:tr>
      <w:tr w:rsidR="00205308" w:rsidRPr="0066775F" w14:paraId="61F83C8D" w14:textId="77777777" w:rsidTr="005B530E">
        <w:trPr>
          <w:cantSplit/>
          <w:trHeight w:val="599"/>
          <w:jc w:val="center"/>
        </w:trPr>
        <w:tc>
          <w:tcPr>
            <w:tcW w:w="1867" w:type="dxa"/>
            <w:shd w:val="clear" w:color="auto" w:fill="DBE5F1"/>
            <w:vAlign w:val="center"/>
          </w:tcPr>
          <w:p w14:paraId="7A8B4256" w14:textId="77C614FB" w:rsidR="00205308" w:rsidRPr="00B13784" w:rsidRDefault="00731331" w:rsidP="005B530E">
            <w:pPr>
              <w:rPr>
                <w:rFonts w:ascii="Calibri" w:eastAsia="Calibri" w:hAnsi="Calibri" w:cs="Times New Roman"/>
                <w:b/>
                <w:bCs/>
                <w:color w:val="000000"/>
                <w:sz w:val="20"/>
                <w:szCs w:val="20"/>
              </w:rPr>
            </w:pPr>
            <w:r w:rsidRPr="00731331">
              <w:rPr>
                <w:rFonts w:ascii="Calibri" w:eastAsia="Calibri" w:hAnsi="Calibri" w:cs="Times New Roman"/>
                <w:b/>
                <w:bCs/>
                <w:color w:val="000000"/>
                <w:sz w:val="20"/>
                <w:szCs w:val="20"/>
              </w:rPr>
              <w:t xml:space="preserve">Adult/Schoolwide </w:t>
            </w:r>
            <w:r w:rsidR="00205308">
              <w:rPr>
                <w:rFonts w:ascii="Calibri" w:eastAsia="Calibri" w:hAnsi="Calibri" w:cs="Times New Roman"/>
                <w:b/>
                <w:bCs/>
                <w:color w:val="000000"/>
                <w:sz w:val="20"/>
                <w:szCs w:val="20"/>
              </w:rPr>
              <w:t>Behaviors and Practices</w:t>
            </w:r>
          </w:p>
        </w:tc>
        <w:tc>
          <w:tcPr>
            <w:tcW w:w="2205" w:type="dxa"/>
            <w:shd w:val="clear" w:color="auto" w:fill="FFFFFF" w:themeFill="background1"/>
          </w:tcPr>
          <w:p w14:paraId="4B7CD8F3" w14:textId="77777777" w:rsidR="00205308" w:rsidRPr="0066775F" w:rsidRDefault="00205308" w:rsidP="005B530E">
            <w:pPr>
              <w:rPr>
                <w:rFonts w:ascii="Calibri" w:eastAsia="Calibri" w:hAnsi="Calibri" w:cs="Times New Roman"/>
                <w:color w:val="000000"/>
              </w:rPr>
            </w:pPr>
          </w:p>
        </w:tc>
        <w:tc>
          <w:tcPr>
            <w:tcW w:w="6363" w:type="dxa"/>
            <w:shd w:val="clear" w:color="auto" w:fill="FFFFFF" w:themeFill="background1"/>
          </w:tcPr>
          <w:p w14:paraId="0F9BB7EC" w14:textId="77777777" w:rsidR="00205308" w:rsidRPr="0066775F" w:rsidRDefault="00205308" w:rsidP="005B530E">
            <w:pPr>
              <w:rPr>
                <w:rFonts w:ascii="Calibri" w:eastAsia="Calibri" w:hAnsi="Calibri" w:cs="Times New Roman"/>
                <w:color w:val="000000"/>
              </w:rPr>
            </w:pPr>
          </w:p>
        </w:tc>
        <w:tc>
          <w:tcPr>
            <w:tcW w:w="3235" w:type="dxa"/>
            <w:shd w:val="clear" w:color="auto" w:fill="FFFFFF" w:themeFill="background1"/>
          </w:tcPr>
          <w:p w14:paraId="63EBA3D0" w14:textId="77777777" w:rsidR="00205308" w:rsidRPr="0066775F" w:rsidRDefault="00205308" w:rsidP="005B530E">
            <w:pPr>
              <w:rPr>
                <w:rFonts w:ascii="Calibri" w:eastAsia="Calibri" w:hAnsi="Calibri" w:cs="Times New Roman"/>
                <w:color w:val="000000"/>
              </w:rPr>
            </w:pPr>
          </w:p>
        </w:tc>
      </w:tr>
      <w:tr w:rsidR="00205308" w:rsidRPr="0066775F" w14:paraId="225BC9EB" w14:textId="77777777" w:rsidTr="005B530E">
        <w:trPr>
          <w:cantSplit/>
          <w:trHeight w:val="599"/>
          <w:jc w:val="center"/>
        </w:trPr>
        <w:tc>
          <w:tcPr>
            <w:tcW w:w="1867" w:type="dxa"/>
            <w:shd w:val="clear" w:color="auto" w:fill="DBE5F1"/>
            <w:vAlign w:val="center"/>
          </w:tcPr>
          <w:p w14:paraId="0B37CCD6" w14:textId="77777777" w:rsidR="00205308" w:rsidRPr="00B13784" w:rsidRDefault="00205308" w:rsidP="005B530E">
            <w:pPr>
              <w:rPr>
                <w:rFonts w:ascii="Calibri" w:eastAsia="Calibri" w:hAnsi="Calibri" w:cs="Times New Roman"/>
                <w:b/>
                <w:bCs/>
                <w:color w:val="000000"/>
                <w:sz w:val="20"/>
                <w:szCs w:val="20"/>
              </w:rPr>
            </w:pPr>
            <w:r w:rsidRPr="00B13784">
              <w:rPr>
                <w:rFonts w:ascii="Calibri" w:eastAsia="Calibri" w:hAnsi="Calibri" w:cs="Times New Roman"/>
                <w:b/>
                <w:bCs/>
                <w:color w:val="000000"/>
                <w:sz w:val="20"/>
                <w:szCs w:val="20"/>
              </w:rPr>
              <w:t xml:space="preserve">Student </w:t>
            </w:r>
            <w:r>
              <w:rPr>
                <w:rFonts w:ascii="Calibri" w:eastAsia="Calibri" w:hAnsi="Calibri" w:cs="Times New Roman"/>
                <w:b/>
                <w:bCs/>
                <w:color w:val="000000"/>
                <w:sz w:val="20"/>
                <w:szCs w:val="20"/>
              </w:rPr>
              <w:t>Behaviors and Practices</w:t>
            </w:r>
          </w:p>
        </w:tc>
        <w:tc>
          <w:tcPr>
            <w:tcW w:w="2205" w:type="dxa"/>
            <w:shd w:val="clear" w:color="auto" w:fill="FFFFFF" w:themeFill="background1"/>
          </w:tcPr>
          <w:p w14:paraId="76B9D886" w14:textId="77777777" w:rsidR="00205308" w:rsidRPr="0066775F" w:rsidRDefault="00205308" w:rsidP="005B530E">
            <w:pPr>
              <w:rPr>
                <w:rFonts w:ascii="Calibri" w:eastAsia="Calibri" w:hAnsi="Calibri" w:cs="Times New Roman"/>
                <w:color w:val="000000"/>
              </w:rPr>
            </w:pPr>
          </w:p>
        </w:tc>
        <w:tc>
          <w:tcPr>
            <w:tcW w:w="6363" w:type="dxa"/>
            <w:shd w:val="clear" w:color="auto" w:fill="FFFFFF" w:themeFill="background1"/>
          </w:tcPr>
          <w:p w14:paraId="52B48204" w14:textId="77777777" w:rsidR="00205308" w:rsidRPr="0066775F" w:rsidRDefault="00205308" w:rsidP="005B530E">
            <w:pPr>
              <w:rPr>
                <w:rFonts w:ascii="Calibri" w:eastAsia="Calibri" w:hAnsi="Calibri" w:cs="Times New Roman"/>
                <w:color w:val="000000"/>
              </w:rPr>
            </w:pPr>
          </w:p>
        </w:tc>
        <w:tc>
          <w:tcPr>
            <w:tcW w:w="3235" w:type="dxa"/>
            <w:shd w:val="clear" w:color="auto" w:fill="FFFFFF" w:themeFill="background1"/>
          </w:tcPr>
          <w:p w14:paraId="71ECBEAC" w14:textId="77777777" w:rsidR="00205308" w:rsidRPr="0066775F" w:rsidRDefault="00205308" w:rsidP="005B530E">
            <w:pPr>
              <w:rPr>
                <w:rFonts w:ascii="Calibri" w:eastAsia="Calibri" w:hAnsi="Calibri" w:cs="Times New Roman"/>
                <w:color w:val="000000"/>
              </w:rPr>
            </w:pPr>
          </w:p>
        </w:tc>
      </w:tr>
    </w:tbl>
    <w:p w14:paraId="365DF28C" w14:textId="77777777" w:rsidR="00205308" w:rsidRDefault="00205308" w:rsidP="00205308">
      <w:pPr>
        <w:spacing w:after="0" w:line="240" w:lineRule="auto"/>
        <w:textAlignment w:val="baseline"/>
        <w:rPr>
          <w:rFonts w:ascii="Calibri" w:eastAsia="Times New Roman" w:hAnsi="Calibri" w:cs="Calibri"/>
          <w:b/>
          <w:bCs/>
        </w:rPr>
      </w:pPr>
    </w:p>
    <w:p w14:paraId="4D2EA4D9" w14:textId="77777777" w:rsidR="00205308" w:rsidRDefault="00205308" w:rsidP="00205308">
      <w:pPr>
        <w:spacing w:after="0" w:line="240" w:lineRule="auto"/>
        <w:textAlignment w:val="baseline"/>
        <w:rPr>
          <w:rFonts w:ascii="Calibri" w:eastAsia="Times New Roman" w:hAnsi="Calibri" w:cs="Calibri"/>
          <w:b/>
          <w:bCs/>
        </w:rPr>
      </w:pPr>
    </w:p>
    <w:p w14:paraId="1176F752" w14:textId="77777777" w:rsidR="00205308" w:rsidRPr="0066775F" w:rsidRDefault="00205308" w:rsidP="00205308">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W w:w="10080" w:type="dxa"/>
        <w:jc w:val="center"/>
        <w:tblLook w:val="04A0" w:firstRow="1" w:lastRow="0" w:firstColumn="1" w:lastColumn="0" w:noHBand="0" w:noVBand="1"/>
      </w:tblPr>
      <w:tblGrid>
        <w:gridCol w:w="2920"/>
        <w:gridCol w:w="4603"/>
        <w:gridCol w:w="2557"/>
      </w:tblGrid>
      <w:tr w:rsidR="00205308" w:rsidRPr="0066775F" w14:paraId="2487CA26" w14:textId="77777777" w:rsidTr="005B530E">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1F497D"/>
          </w:tcPr>
          <w:p w14:paraId="1BFABA24" w14:textId="77777777" w:rsidR="00205308" w:rsidRPr="0066775F" w:rsidRDefault="00205308" w:rsidP="005B530E">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6660" w:type="dxa"/>
            <w:shd w:val="clear" w:color="auto" w:fill="1F497D"/>
          </w:tcPr>
          <w:p w14:paraId="7CC3B723" w14:textId="77777777" w:rsidR="00205308" w:rsidRPr="0066775F" w:rsidRDefault="00205308"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150" w:type="dxa"/>
            <w:shd w:val="clear" w:color="auto" w:fill="1F497D"/>
          </w:tcPr>
          <w:p w14:paraId="7B55C587" w14:textId="77777777" w:rsidR="00205308" w:rsidRPr="0066775F" w:rsidRDefault="00205308"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205308" w:rsidRPr="0066775F" w14:paraId="6F742900" w14:textId="77777777" w:rsidTr="005B530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4472C4" w:themeFill="accent1"/>
            <w:vAlign w:val="center"/>
          </w:tcPr>
          <w:p w14:paraId="0862E242" w14:textId="77777777" w:rsidR="00205308" w:rsidRPr="002406D7" w:rsidRDefault="00205308" w:rsidP="005B530E">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 xml:space="preserve">What strategies will we pursue as part of this </w:t>
            </w:r>
            <w:r>
              <w:rPr>
                <w:rFonts w:ascii="Gill Sans MT" w:eastAsia="Times New Roman" w:hAnsi="Gill Sans MT" w:cs="Calibri"/>
                <w:b w:val="0"/>
                <w:bCs w:val="0"/>
                <w:color w:val="FFFFFF"/>
              </w:rPr>
              <w:t>C</w:t>
            </w:r>
            <w:r w:rsidRPr="002406D7">
              <w:rPr>
                <w:rFonts w:ascii="Gill Sans MT" w:eastAsia="Times New Roman" w:hAnsi="Gill Sans MT" w:cs="Calibri"/>
                <w:b w:val="0"/>
                <w:bCs w:val="0"/>
                <w:color w:val="FFFFFF"/>
              </w:rPr>
              <w:t>ommitment?</w:t>
            </w:r>
          </w:p>
        </w:tc>
        <w:tc>
          <w:tcPr>
            <w:tcW w:w="6660" w:type="dxa"/>
            <w:shd w:val="clear" w:color="auto" w:fill="4472C4" w:themeFill="accent1"/>
            <w:vAlign w:val="center"/>
          </w:tcPr>
          <w:p w14:paraId="548EB845" w14:textId="022B4431"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w:t>
            </w:r>
            <w:r>
              <w:rPr>
                <w:rFonts w:ascii="Gill Sans MT" w:eastAsia="Times New Roman" w:hAnsi="Gill Sans MT" w:cs="Calibri"/>
                <w:color w:val="FFFFFF"/>
              </w:rPr>
              <w:t xml:space="preserve"> does this strategy entail</w:t>
            </w:r>
            <w:r w:rsidR="00196FE7" w:rsidRPr="0066775F">
              <w:rPr>
                <w:rFonts w:ascii="Gill Sans MT" w:eastAsia="Times New Roman" w:hAnsi="Gill Sans MT" w:cs="Calibri"/>
                <w:color w:val="FFFFFF"/>
              </w:rPr>
              <w:t>?</w:t>
            </w:r>
            <w:r w:rsidR="00196FE7">
              <w:rPr>
                <w:rFonts w:ascii="Gill Sans MT" w:eastAsia="Times New Roman" w:hAnsi="Gill Sans MT" w:cs="Calibri"/>
                <w:color w:val="FFFFFF"/>
              </w:rPr>
              <w:t xml:space="preserve"> </w:t>
            </w:r>
            <w:r>
              <w:rPr>
                <w:rFonts w:ascii="Gill Sans MT" w:eastAsia="Times New Roman" w:hAnsi="Gill Sans MT" w:cs="Calibri"/>
                <w:color w:val="FFFFFF"/>
              </w:rPr>
              <w:t>What will implementation look like in our school?</w:t>
            </w:r>
            <w:r w:rsidRPr="0066775F">
              <w:rPr>
                <w:rFonts w:ascii="Gill Sans MT" w:eastAsia="Times New Roman" w:hAnsi="Gill Sans MT" w:cs="Calibri"/>
                <w:color w:val="FFFFFF"/>
              </w:rPr>
              <w:t xml:space="preserve"> </w:t>
            </w:r>
          </w:p>
        </w:tc>
        <w:tc>
          <w:tcPr>
            <w:tcW w:w="3150" w:type="dxa"/>
            <w:shd w:val="clear" w:color="auto" w:fill="4472C4" w:themeFill="accent1"/>
            <w:vAlign w:val="center"/>
          </w:tcPr>
          <w:p w14:paraId="0240150C" w14:textId="77777777"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205308" w:rsidRPr="0066775F" w14:paraId="7E05E70F" w14:textId="77777777" w:rsidTr="005B530E">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5655D552" w14:textId="77777777" w:rsidR="00205308" w:rsidRPr="0066775F" w:rsidRDefault="00205308" w:rsidP="005B530E">
            <w:pPr>
              <w:textAlignment w:val="baseline"/>
              <w:rPr>
                <w:rFonts w:ascii="Calibri" w:eastAsia="Times New Roman" w:hAnsi="Calibri" w:cs="Calibri"/>
              </w:rPr>
            </w:pPr>
          </w:p>
        </w:tc>
        <w:tc>
          <w:tcPr>
            <w:tcW w:w="6660" w:type="dxa"/>
          </w:tcPr>
          <w:p w14:paraId="35E57FFC"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406BAE2E"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205308" w:rsidRPr="0066775F" w14:paraId="2C2B162D" w14:textId="77777777" w:rsidTr="005B530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437E2E2C" w14:textId="77777777" w:rsidR="00205308" w:rsidRPr="0066775F" w:rsidRDefault="00205308" w:rsidP="005B530E">
            <w:pPr>
              <w:textAlignment w:val="baseline"/>
              <w:rPr>
                <w:rFonts w:ascii="Calibri" w:eastAsia="Times New Roman" w:hAnsi="Calibri" w:cs="Calibri"/>
              </w:rPr>
            </w:pPr>
          </w:p>
        </w:tc>
        <w:tc>
          <w:tcPr>
            <w:tcW w:w="6660" w:type="dxa"/>
          </w:tcPr>
          <w:p w14:paraId="5ABE3469" w14:textId="77777777"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150" w:type="dxa"/>
          </w:tcPr>
          <w:p w14:paraId="4DED8599" w14:textId="77777777"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205308" w:rsidRPr="0066775F" w14:paraId="22FD75CD" w14:textId="77777777" w:rsidTr="005B530E">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0BFE7CCA" w14:textId="77777777" w:rsidR="00205308" w:rsidRPr="0066775F" w:rsidRDefault="00205308" w:rsidP="005B530E">
            <w:pPr>
              <w:textAlignment w:val="baseline"/>
              <w:rPr>
                <w:rFonts w:ascii="Calibri" w:eastAsia="Times New Roman" w:hAnsi="Calibri" w:cs="Calibri"/>
              </w:rPr>
            </w:pPr>
          </w:p>
        </w:tc>
        <w:tc>
          <w:tcPr>
            <w:tcW w:w="6660" w:type="dxa"/>
          </w:tcPr>
          <w:p w14:paraId="3D060CF4"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2C2BAFA1"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205308" w:rsidRPr="0066775F" w14:paraId="486C3248" w14:textId="77777777" w:rsidTr="005B530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709D09CB" w14:textId="77777777" w:rsidR="00205308" w:rsidRPr="0066775F" w:rsidRDefault="00205308" w:rsidP="005B530E">
            <w:pPr>
              <w:textAlignment w:val="baseline"/>
              <w:rPr>
                <w:rFonts w:ascii="Calibri" w:eastAsia="Times New Roman" w:hAnsi="Calibri" w:cs="Calibri"/>
              </w:rPr>
            </w:pPr>
          </w:p>
        </w:tc>
        <w:tc>
          <w:tcPr>
            <w:tcW w:w="6660" w:type="dxa"/>
          </w:tcPr>
          <w:p w14:paraId="538DA628" w14:textId="77777777"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150" w:type="dxa"/>
          </w:tcPr>
          <w:p w14:paraId="7C2C3EA5" w14:textId="77777777"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205308" w:rsidRPr="0066775F" w14:paraId="1A064CCB" w14:textId="77777777" w:rsidTr="005B530E">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79D1D52F" w14:textId="77777777" w:rsidR="00205308" w:rsidRPr="0066775F" w:rsidRDefault="00205308" w:rsidP="005B530E">
            <w:pPr>
              <w:textAlignment w:val="baseline"/>
              <w:rPr>
                <w:rFonts w:ascii="Calibri" w:eastAsia="Times New Roman" w:hAnsi="Calibri" w:cs="Calibri"/>
              </w:rPr>
            </w:pPr>
          </w:p>
        </w:tc>
        <w:tc>
          <w:tcPr>
            <w:tcW w:w="6660" w:type="dxa"/>
          </w:tcPr>
          <w:p w14:paraId="01EC74E6"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674D42BD"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06790A06" w14:textId="77777777" w:rsidR="00677DDF" w:rsidRDefault="00677DDF" w:rsidP="00677DDF">
      <w:pPr>
        <w:pStyle w:val="Heading1"/>
        <w:tabs>
          <w:tab w:val="center" w:pos="6840"/>
        </w:tabs>
        <w:rPr>
          <w:spacing w:val="1"/>
        </w:rPr>
        <w:sectPr w:rsidR="00677DDF" w:rsidSect="00205308">
          <w:headerReference w:type="default" r:id="rId32"/>
          <w:pgSz w:w="12240" w:h="15840"/>
          <w:pgMar w:top="1080" w:right="1080" w:bottom="1080" w:left="1080" w:header="720" w:footer="720" w:gutter="0"/>
          <w:cols w:space="720"/>
          <w:docGrid w:linePitch="360"/>
        </w:sectPr>
      </w:pPr>
    </w:p>
    <w:p w14:paraId="159C9603" w14:textId="2FF19777" w:rsidR="00082A34" w:rsidRDefault="00082A34" w:rsidP="00677DDF">
      <w:pPr>
        <w:pStyle w:val="Heading1"/>
        <w:tabs>
          <w:tab w:val="center" w:pos="6840"/>
        </w:tabs>
      </w:pPr>
      <w:r>
        <w:rPr>
          <w:spacing w:val="1"/>
        </w:rPr>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rsidR="00677DDF">
        <w:rPr>
          <w:spacing w:val="-1"/>
        </w:rPr>
        <w:tab/>
      </w:r>
    </w:p>
    <w:p w14:paraId="00D45039" w14:textId="3741F78D" w:rsidR="00082A34" w:rsidRPr="00547A40" w:rsidRDefault="00082A34" w:rsidP="00B940BB">
      <w:pPr>
        <w:pStyle w:val="BodyText"/>
        <w:spacing w:before="56" w:line="259" w:lineRule="auto"/>
        <w:rPr>
          <w:spacing w:val="49"/>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r w:rsidR="00547A40">
        <w:t>:</w:t>
      </w:r>
      <w:hyperlink r:id="rId33" w:history="1">
        <w:r w:rsidR="00547A40" w:rsidRPr="008F4165">
          <w:rPr>
            <w:rStyle w:val="Hyperlink"/>
          </w:rPr>
          <w:t xml:space="preserve"> htt</w:t>
        </w:r>
        <w:r w:rsidR="00547A40" w:rsidRPr="008F4165">
          <w:rPr>
            <w:rStyle w:val="Hyperlink"/>
            <w:spacing w:val="-1"/>
          </w:rPr>
          <w:t>p</w:t>
        </w:r>
        <w:r w:rsidR="00547A40" w:rsidRPr="008F4165">
          <w:rPr>
            <w:rStyle w:val="Hyperlink"/>
          </w:rPr>
          <w:t>://www.nysed.</w:t>
        </w:r>
        <w:r w:rsidR="00547A40" w:rsidRPr="008F4165">
          <w:rPr>
            <w:rStyle w:val="Hyperlink"/>
            <w:spacing w:val="-2"/>
          </w:rPr>
          <w:t>g</w:t>
        </w:r>
        <w:r w:rsidR="00547A40" w:rsidRPr="008F4165">
          <w:rPr>
            <w:rStyle w:val="Hyperlink"/>
            <w:spacing w:val="1"/>
          </w:rPr>
          <w:t>o</w:t>
        </w:r>
        <w:r w:rsidR="00547A40" w:rsidRPr="008F4165">
          <w:rPr>
            <w:rStyle w:val="Hyperlink"/>
          </w:rPr>
          <w:t>v/acc</w:t>
        </w:r>
        <w:r w:rsidR="00547A40" w:rsidRPr="008F4165">
          <w:rPr>
            <w:rStyle w:val="Hyperlink"/>
            <w:spacing w:val="1"/>
          </w:rPr>
          <w:t>o</w:t>
        </w:r>
        <w:r w:rsidR="00547A40" w:rsidRPr="008F4165">
          <w:rPr>
            <w:rStyle w:val="Hyperlink"/>
            <w:spacing w:val="-1"/>
          </w:rPr>
          <w:t>un</w:t>
        </w:r>
        <w:r w:rsidR="00547A40" w:rsidRPr="008F4165">
          <w:rPr>
            <w:rStyle w:val="Hyperlink"/>
          </w:rPr>
          <w:t>tab</w:t>
        </w:r>
        <w:r w:rsidR="00547A40" w:rsidRPr="008F4165">
          <w:rPr>
            <w:rStyle w:val="Hyperlink"/>
            <w:spacing w:val="-1"/>
          </w:rPr>
          <w:t>i</w:t>
        </w:r>
        <w:r w:rsidR="00547A40" w:rsidRPr="008F4165">
          <w:rPr>
            <w:rStyle w:val="Hyperlink"/>
          </w:rPr>
          <w:t>l</w:t>
        </w:r>
        <w:r w:rsidR="00547A40" w:rsidRPr="008F4165">
          <w:rPr>
            <w:rStyle w:val="Hyperlink"/>
            <w:spacing w:val="-1"/>
          </w:rPr>
          <w:t>i</w:t>
        </w:r>
        <w:r w:rsidR="00547A40" w:rsidRPr="008F4165">
          <w:rPr>
            <w:rStyle w:val="Hyperlink"/>
          </w:rPr>
          <w:t>ty/e</w:t>
        </w:r>
        <w:r w:rsidR="00547A40" w:rsidRPr="008F4165">
          <w:rPr>
            <w:rStyle w:val="Hyperlink"/>
            <w:spacing w:val="1"/>
          </w:rPr>
          <w:t>v</w:t>
        </w:r>
        <w:r w:rsidR="00547A40" w:rsidRPr="008F4165">
          <w:rPr>
            <w:rStyle w:val="Hyperlink"/>
          </w:rPr>
          <w:t>i</w:t>
        </w:r>
        <w:r w:rsidR="00547A40" w:rsidRPr="008F4165">
          <w:rPr>
            <w:rStyle w:val="Hyperlink"/>
            <w:spacing w:val="-2"/>
          </w:rPr>
          <w:t>d</w:t>
        </w:r>
        <w:r w:rsidR="00547A40" w:rsidRPr="008F4165">
          <w:rPr>
            <w:rStyle w:val="Hyperlink"/>
          </w:rPr>
          <w:t>ence-</w:t>
        </w:r>
        <w:r w:rsidR="00547A40" w:rsidRPr="008F4165">
          <w:rPr>
            <w:rStyle w:val="Hyperlink"/>
            <w:spacing w:val="-1"/>
          </w:rPr>
          <w:t>b</w:t>
        </w:r>
        <w:r w:rsidR="00547A40" w:rsidRPr="008F4165">
          <w:rPr>
            <w:rStyle w:val="Hyperlink"/>
          </w:rPr>
          <w:t>ased</w:t>
        </w:r>
        <w:r w:rsidR="00547A40" w:rsidRPr="008F4165">
          <w:rPr>
            <w:rStyle w:val="Hyperlink"/>
            <w:spacing w:val="-1"/>
          </w:rPr>
          <w:t>-</w:t>
        </w:r>
        <w:r w:rsidR="00547A40" w:rsidRPr="008F4165">
          <w:rPr>
            <w:rStyle w:val="Hyperlink"/>
          </w:rPr>
          <w:t>i</w:t>
        </w:r>
        <w:r w:rsidR="00547A40" w:rsidRPr="008F4165">
          <w:rPr>
            <w:rStyle w:val="Hyperlink"/>
            <w:spacing w:val="-2"/>
          </w:rPr>
          <w:t>n</w:t>
        </w:r>
        <w:r w:rsidR="00547A40" w:rsidRPr="008F4165">
          <w:rPr>
            <w:rStyle w:val="Hyperlink"/>
          </w:rPr>
          <w:t>terventio</w:t>
        </w:r>
        <w:r w:rsidR="00547A40" w:rsidRPr="008F4165">
          <w:rPr>
            <w:rStyle w:val="Hyperlink"/>
            <w:spacing w:val="-1"/>
          </w:rPr>
          <w:t>n</w:t>
        </w:r>
        <w:r w:rsidR="00547A40" w:rsidRPr="008F4165">
          <w:rPr>
            <w:rStyle w:val="Hyperlink"/>
          </w:rPr>
          <w:t>s</w:t>
        </w:r>
      </w:hyperlink>
    </w:p>
    <w:p w14:paraId="242F1E0E" w14:textId="2666502F" w:rsidR="00547A40" w:rsidRDefault="00547A40" w:rsidP="00677DDF">
      <w:pPr>
        <w:jc w:val="center"/>
      </w:pPr>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1497A64B" w14:textId="4D279AD2" w:rsidR="00547A40" w:rsidRDefault="00547A40" w:rsidP="00677DDF">
      <w:pPr>
        <w:spacing w:after="120"/>
        <w:ind w:left="720"/>
      </w:pPr>
      <w:r w:rsidRPr="00547A40">
        <w:rPr>
          <w:b/>
        </w:rPr>
        <w:t>Option 1:</w:t>
      </w:r>
      <w:r>
        <w:t xml:space="preserve"> Selecting a strategy from the </w:t>
      </w:r>
      <w:r w:rsidRPr="00547A40">
        <w:rPr>
          <w:b/>
        </w:rPr>
        <w:t>State-Supported Evidence Based Strategies</w:t>
      </w:r>
      <w:r>
        <w:t xml:space="preserve"> located at:  </w:t>
      </w:r>
      <w:hyperlink r:id="rId34" w:history="1">
        <w:r w:rsidRPr="008F4165">
          <w:rPr>
            <w:rStyle w:val="Hyperlink"/>
          </w:rPr>
          <w:t>http://www.nysed.gov/accountability/state-supported-evidence-based-strategies</w:t>
        </w:r>
      </w:hyperlink>
      <w:r>
        <w:t xml:space="preserve"> </w:t>
      </w:r>
    </w:p>
    <w:p w14:paraId="7CE03C71" w14:textId="1EC418AF" w:rsidR="00547A40" w:rsidRDefault="00547A40" w:rsidP="00677DDF">
      <w:pPr>
        <w:spacing w:after="120"/>
        <w:ind w:left="720"/>
      </w:pPr>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5D31BF20" w14:textId="75BBC854" w:rsidR="00547A40" w:rsidRDefault="00547A40" w:rsidP="00677DDF">
      <w:pPr>
        <w:spacing w:after="120"/>
        <w:ind w:left="720"/>
      </w:pPr>
      <w:r w:rsidRPr="00547A40">
        <w:rPr>
          <w:b/>
        </w:rPr>
        <w:t>Option 3:</w:t>
      </w:r>
      <w:r>
        <w:t xml:space="preserve"> Reviewing research to identify its own evidence-based intervention that meets the criteria for ESSA evidence-based intervention Tier 1, Tier 2, or Tier 3 found at: </w:t>
      </w:r>
      <w:hyperlink r:id="rId35" w:history="1">
        <w:r w:rsidRPr="008F4165">
          <w:rPr>
            <w:rStyle w:val="Hyperlink"/>
          </w:rPr>
          <w:t>http://www.nysed.gov/accountability/evidence-based-interventions</w:t>
        </w:r>
      </w:hyperlink>
      <w:r>
        <w:t xml:space="preserve"> </w:t>
      </w:r>
    </w:p>
    <w:p w14:paraId="5A955D48" w14:textId="5549DB54" w:rsidR="00547A40" w:rsidRDefault="00AB54C8" w:rsidP="00547A40">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47BF1B6C" w14:textId="6F56CF0F" w:rsidR="00AB54C8" w:rsidRDefault="00AB54C8" w:rsidP="00141D66">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State-Supported Evidence Based Strateg</w:t>
      </w:r>
      <w:r w:rsidR="00141D66">
        <w:rPr>
          <w:rStyle w:val="Heading2Char"/>
        </w:rPr>
        <w:t>y</w:t>
      </w:r>
    </w:p>
    <w:p w14:paraId="7A0AD3D7" w14:textId="38D50D57" w:rsidR="00AB54C8" w:rsidRDefault="00AB54C8" w:rsidP="002406D7">
      <w:r>
        <w:t>If “X’ is marked above, provide responses to the prompts below</w:t>
      </w:r>
      <w:r w:rsidR="00B940BB">
        <w:t xml:space="preserve"> to identify the </w:t>
      </w:r>
      <w:r w:rsidR="00490EEF">
        <w:t xml:space="preserve">strategy and the </w:t>
      </w:r>
      <w:r w:rsidR="00996E9D">
        <w:t>C</w:t>
      </w:r>
      <w:r w:rsidR="00490EEF">
        <w:t xml:space="preserve">ommitment(s) </w:t>
      </w:r>
      <w:r w:rsidR="00B940BB">
        <w:t>it will support</w:t>
      </w:r>
      <w:r>
        <w:t>:</w:t>
      </w:r>
    </w:p>
    <w:tbl>
      <w:tblPr>
        <w:tblStyle w:val="PlainTable1"/>
        <w:tblW w:w="0" w:type="auto"/>
        <w:tblInd w:w="715" w:type="dxa"/>
        <w:tblLook w:val="04A0" w:firstRow="1" w:lastRow="0" w:firstColumn="1" w:lastColumn="0" w:noHBand="0" w:noVBand="1"/>
      </w:tblPr>
      <w:tblGrid>
        <w:gridCol w:w="4343"/>
        <w:gridCol w:w="5012"/>
      </w:tblGrid>
      <w:tr w:rsidR="00AB54C8" w14:paraId="7989A89E"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70F1105E" w14:textId="600014CE" w:rsidR="00AB54C8" w:rsidRPr="00AB54C8" w:rsidRDefault="00C366E2" w:rsidP="00262DF7">
            <w:pPr>
              <w:rPr>
                <w:bCs w:val="0"/>
              </w:rPr>
            </w:pPr>
            <w:r>
              <w:rPr>
                <w:bCs w:val="0"/>
              </w:rPr>
              <w:t>Evidence-Based Intervention Str</w:t>
            </w:r>
            <w:r w:rsidR="00AB54C8" w:rsidRPr="00AB54C8">
              <w:rPr>
                <w:bCs w:val="0"/>
              </w:rPr>
              <w:t>ategy Identified</w:t>
            </w:r>
          </w:p>
        </w:tc>
        <w:tc>
          <w:tcPr>
            <w:tcW w:w="6750" w:type="dxa"/>
          </w:tcPr>
          <w:p w14:paraId="4E7BAC31" w14:textId="77777777" w:rsidR="00AB54C8" w:rsidRDefault="00AB54C8" w:rsidP="00262DF7">
            <w:pPr>
              <w:cnfStyle w:val="100000000000" w:firstRow="1" w:lastRow="0" w:firstColumn="0" w:lastColumn="0" w:oddVBand="0" w:evenVBand="0" w:oddHBand="0" w:evenHBand="0" w:firstRowFirstColumn="0" w:firstRowLastColumn="0" w:lastRowFirstColumn="0" w:lastRowLastColumn="0"/>
            </w:pPr>
          </w:p>
        </w:tc>
      </w:tr>
      <w:tr w:rsidR="00AB54C8" w14:paraId="7024EE72"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70F7A2A3" w14:textId="606D85D1" w:rsidR="00AB54C8" w:rsidRPr="00AB54C8" w:rsidRDefault="00C366E2" w:rsidP="00262DF7">
            <w:pPr>
              <w:rPr>
                <w:bCs w:val="0"/>
              </w:rPr>
            </w:pPr>
            <w:r>
              <w:rPr>
                <w:bCs w:val="0"/>
              </w:rPr>
              <w:t xml:space="preserve">We envision that this Evidence-Based Intervention will support the following </w:t>
            </w:r>
            <w:r w:rsidR="00371D6E">
              <w:rPr>
                <w:bCs w:val="0"/>
              </w:rPr>
              <w:t>C</w:t>
            </w:r>
            <w:r>
              <w:rPr>
                <w:bCs w:val="0"/>
              </w:rPr>
              <w:t>ommitment(s)</w:t>
            </w:r>
          </w:p>
        </w:tc>
        <w:tc>
          <w:tcPr>
            <w:tcW w:w="6750" w:type="dxa"/>
            <w:shd w:val="clear" w:color="auto" w:fill="FFFFFF" w:themeFill="background1"/>
          </w:tcPr>
          <w:p w14:paraId="69C61BC9" w14:textId="77777777" w:rsidR="00AB54C8" w:rsidRDefault="00AB54C8" w:rsidP="00262DF7">
            <w:pPr>
              <w:cnfStyle w:val="000000100000" w:firstRow="0" w:lastRow="0" w:firstColumn="0" w:lastColumn="0" w:oddVBand="0" w:evenVBand="0" w:oddHBand="1" w:evenHBand="0" w:firstRowFirstColumn="0" w:firstRowLastColumn="0" w:lastRowFirstColumn="0" w:lastRowLastColumn="0"/>
            </w:pPr>
          </w:p>
        </w:tc>
      </w:tr>
      <w:tr w:rsidR="00677DDF" w14:paraId="70D0FA7E"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02F79FD8" w14:textId="71BD306A" w:rsidR="00677DDF" w:rsidRDefault="00677DDF" w:rsidP="00262DF7">
            <w:r>
              <w:t xml:space="preserve">How does this </w:t>
            </w:r>
            <w:r w:rsidR="00CD642B">
              <w:t>e</w:t>
            </w:r>
            <w:r w:rsidR="0027217E">
              <w:t>vidence-based intervention</w:t>
            </w:r>
            <w:r>
              <w:t xml:space="preserve"> connect to what the team learned when exploring the Envision/Analyze/Listen process?</w:t>
            </w:r>
          </w:p>
        </w:tc>
        <w:tc>
          <w:tcPr>
            <w:tcW w:w="6750" w:type="dxa"/>
            <w:shd w:val="clear" w:color="auto" w:fill="FFFFFF" w:themeFill="background1"/>
          </w:tcPr>
          <w:p w14:paraId="70BBD46B" w14:textId="77777777" w:rsidR="00677DDF" w:rsidRDefault="00677DDF" w:rsidP="00262DF7">
            <w:pPr>
              <w:cnfStyle w:val="000000000000" w:firstRow="0" w:lastRow="0" w:firstColumn="0" w:lastColumn="0" w:oddVBand="0" w:evenVBand="0" w:oddHBand="0" w:evenHBand="0" w:firstRowFirstColumn="0" w:firstRowLastColumn="0" w:lastRowFirstColumn="0" w:lastRowLastColumn="0"/>
            </w:pPr>
          </w:p>
        </w:tc>
      </w:tr>
    </w:tbl>
    <w:p w14:paraId="6D1B6D0E" w14:textId="5033B476" w:rsidR="00AB54C8" w:rsidRDefault="00AB54C8" w:rsidP="00AB54C8">
      <w:pPr>
        <w:ind w:firstLine="720"/>
      </w:pPr>
    </w:p>
    <w:p w14:paraId="5A7B0BD2" w14:textId="77777777" w:rsidR="006978D6" w:rsidRDefault="006978D6">
      <w:pPr>
        <w:rPr>
          <w:rFonts w:ascii="MS Gothic" w:eastAsia="MS Gothic" w:hAnsi="Gill Sans MT" w:cstheme="majorBidi"/>
          <w:color w:val="2F5496" w:themeColor="accent1" w:themeShade="BF"/>
          <w:sz w:val="32"/>
          <w:szCs w:val="26"/>
        </w:rPr>
      </w:pPr>
      <w:r>
        <w:rPr>
          <w:rFonts w:ascii="MS Gothic" w:eastAsia="MS Gothic"/>
        </w:rPr>
        <w:br w:type="page"/>
      </w:r>
    </w:p>
    <w:p w14:paraId="400ACFAC" w14:textId="0C2AA14F" w:rsidR="00AB54C8" w:rsidRDefault="00AB54C8" w:rsidP="00C366E2">
      <w:pPr>
        <w:pStyle w:val="Heading2"/>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79CDBFD7" w14:textId="64B37A24" w:rsidR="00AB54C8" w:rsidRDefault="00AB54C8" w:rsidP="002406D7">
      <w:r>
        <w:t>If “X’ is marked above, provide responses to the prompts below</w:t>
      </w:r>
      <w:r w:rsidR="00CA7AD1">
        <w:t xml:space="preserve"> to identify the strategy, the</w:t>
      </w:r>
      <w:r w:rsidR="00490EEF">
        <w:t xml:space="preserve"> </w:t>
      </w:r>
      <w:r w:rsidR="00996E9D">
        <w:t>C</w:t>
      </w:r>
      <w:r w:rsidR="00490EEF">
        <w:t>ommitment(s)</w:t>
      </w:r>
      <w:r w:rsidR="00CA7AD1">
        <w:t xml:space="preserve"> it will support, the Clearinghouse that supports this as an evidence-based intervention, and the rating that Clearinghouse gave that intervention</w:t>
      </w:r>
      <w:r>
        <w:t>:</w:t>
      </w:r>
    </w:p>
    <w:tbl>
      <w:tblPr>
        <w:tblStyle w:val="PlainTable1"/>
        <w:tblW w:w="0" w:type="auto"/>
        <w:tblInd w:w="715" w:type="dxa"/>
        <w:tblLook w:val="04A0" w:firstRow="1" w:lastRow="0" w:firstColumn="1" w:lastColumn="0" w:noHBand="0" w:noVBand="1"/>
      </w:tblPr>
      <w:tblGrid>
        <w:gridCol w:w="4343"/>
        <w:gridCol w:w="5012"/>
      </w:tblGrid>
      <w:tr w:rsidR="00C366E2" w14:paraId="61611A61"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145D8A18" w14:textId="3BCC6012"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6387875E"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21960F81"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53DF764" w14:textId="5461A167" w:rsidR="00C366E2" w:rsidRPr="00AB54C8" w:rsidRDefault="00C366E2" w:rsidP="00C366E2">
            <w:pPr>
              <w:rPr>
                <w:bCs w:val="0"/>
              </w:rPr>
            </w:pPr>
            <w:r>
              <w:rPr>
                <w:bCs w:val="0"/>
              </w:rPr>
              <w:t xml:space="preserve">We envision that this Evidence-Based Intervention will support the following </w:t>
            </w:r>
            <w:r w:rsidR="00996E9D">
              <w:rPr>
                <w:bCs w:val="0"/>
              </w:rPr>
              <w:t>C</w:t>
            </w:r>
            <w:r>
              <w:rPr>
                <w:bCs w:val="0"/>
              </w:rPr>
              <w:t>ommitment(s)</w:t>
            </w:r>
          </w:p>
        </w:tc>
        <w:tc>
          <w:tcPr>
            <w:tcW w:w="6750" w:type="dxa"/>
            <w:shd w:val="clear" w:color="auto" w:fill="FFFFFF" w:themeFill="background1"/>
          </w:tcPr>
          <w:p w14:paraId="1548B6B6"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r w:rsidR="00677DDF" w14:paraId="3A588E92"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5E79EFAC" w14:textId="56D59F60" w:rsidR="00677DDF" w:rsidRDefault="00677DDF" w:rsidP="00C366E2">
            <w:r>
              <w:t xml:space="preserve">How does this </w:t>
            </w:r>
            <w:r w:rsidR="0027217E">
              <w:t>evidence-based intervention</w:t>
            </w:r>
            <w:r>
              <w:t xml:space="preserve"> connect to what the team learned when exploring the Envision/Analyze/Listen process?</w:t>
            </w:r>
          </w:p>
        </w:tc>
        <w:tc>
          <w:tcPr>
            <w:tcW w:w="6750" w:type="dxa"/>
            <w:shd w:val="clear" w:color="auto" w:fill="FFFFFF" w:themeFill="background1"/>
          </w:tcPr>
          <w:p w14:paraId="06EC828A" w14:textId="77777777" w:rsidR="00677DDF" w:rsidRDefault="00677DDF" w:rsidP="00C366E2">
            <w:pPr>
              <w:cnfStyle w:val="000000000000" w:firstRow="0" w:lastRow="0" w:firstColumn="0" w:lastColumn="0" w:oddVBand="0" w:evenVBand="0" w:oddHBand="0" w:evenHBand="0" w:firstRowFirstColumn="0" w:firstRowLastColumn="0" w:lastRowFirstColumn="0" w:lastRowLastColumn="0"/>
            </w:pPr>
          </w:p>
        </w:tc>
      </w:tr>
    </w:tbl>
    <w:p w14:paraId="4C741190" w14:textId="042EB446" w:rsidR="00C366E2" w:rsidRDefault="00C366E2" w:rsidP="00C366E2">
      <w:pPr>
        <w:pStyle w:val="Heading3"/>
        <w:ind w:left="720"/>
      </w:pPr>
      <w:r>
        <w:t>Clearinghouse used and corresponding rating</w:t>
      </w:r>
    </w:p>
    <w:p w14:paraId="27DABD41" w14:textId="256F5A87" w:rsidR="00C366E2" w:rsidRDefault="00C366E2" w:rsidP="00C366E2">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214CFC74" w14:textId="77777777"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01C407E3" w14:textId="489CA641"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 Reservations</w:t>
      </w:r>
    </w:p>
    <w:p w14:paraId="12C6B3DC" w14:textId="02C1BF81" w:rsidR="00C366E2" w:rsidRDefault="00C366E2" w:rsidP="00C366E2">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6BEEAE93" w14:textId="128183DE"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3EAC2B53" w14:textId="2D9A08EA"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1594273B" w14:textId="649B7C36" w:rsidR="00C366E2" w:rsidRPr="00C366E2" w:rsidRDefault="00C366E2" w:rsidP="00C366E2">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1B7167DC" w14:textId="7BA0097D"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1B124944" w14:textId="2FF4FD05"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7CD92EE1" w14:textId="32E66E64" w:rsidR="00C366E2" w:rsidRDefault="00C366E2" w:rsidP="00677DDF">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643B9">
        <w:rPr>
          <w:rFonts w:ascii="MS Gothic" w:eastAsia="MS Gothic"/>
        </w:rPr>
      </w:r>
      <w:r w:rsidR="003643B9">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35B55BC3" w14:textId="1B050E34" w:rsidR="00AB54C8" w:rsidRDefault="00AB54C8" w:rsidP="00C366E2">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3643B9">
        <w:rPr>
          <w:rFonts w:eastAsia="MS Gothic"/>
        </w:rPr>
      </w:r>
      <w:r w:rsidR="003643B9">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197FDAB" w14:textId="4079BC97" w:rsidR="00CA7AD1" w:rsidRDefault="00AB54C8" w:rsidP="002406D7">
      <w:r>
        <w:t xml:space="preserve">If “X’ is marked above, complete the </w:t>
      </w:r>
      <w:r w:rsidR="00CA7AD1">
        <w:t xml:space="preserve">prompts below to identify the strategy, the </w:t>
      </w:r>
      <w:r w:rsidR="00996E9D">
        <w:t>C</w:t>
      </w:r>
      <w:r w:rsidR="00490EEF">
        <w:t>ommitment</w:t>
      </w:r>
      <w:r w:rsidR="00CA7AD1">
        <w:t xml:space="preserve">(s)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4343"/>
        <w:gridCol w:w="5012"/>
      </w:tblGrid>
      <w:tr w:rsidR="00C366E2" w14:paraId="70DCFA43"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66F2907A" w14:textId="37228DAB"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029D8AA8"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7644BA00"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879D520" w14:textId="1944D456" w:rsidR="00C366E2" w:rsidRPr="00AB54C8" w:rsidRDefault="00C366E2" w:rsidP="00C366E2">
            <w:pPr>
              <w:rPr>
                <w:bCs w:val="0"/>
              </w:rPr>
            </w:pPr>
            <w:r>
              <w:rPr>
                <w:bCs w:val="0"/>
              </w:rPr>
              <w:t xml:space="preserve">We envision that this Evidence-Based Intervention will support the following </w:t>
            </w:r>
            <w:r w:rsidR="00FA2643">
              <w:rPr>
                <w:bCs w:val="0"/>
              </w:rPr>
              <w:t>C</w:t>
            </w:r>
            <w:r>
              <w:rPr>
                <w:bCs w:val="0"/>
              </w:rPr>
              <w:t>ommitment(s)</w:t>
            </w:r>
          </w:p>
        </w:tc>
        <w:tc>
          <w:tcPr>
            <w:tcW w:w="6750" w:type="dxa"/>
            <w:shd w:val="clear" w:color="auto" w:fill="FFFFFF" w:themeFill="background1"/>
          </w:tcPr>
          <w:p w14:paraId="24F2160D"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r w:rsidR="00677DDF" w14:paraId="6026AFCE"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49779AB9" w14:textId="48456B3C" w:rsidR="00677DDF" w:rsidRDefault="00677DDF" w:rsidP="00C366E2">
            <w:r>
              <w:t xml:space="preserve">How does this </w:t>
            </w:r>
            <w:r w:rsidR="0027217E">
              <w:t>evidence-based intervention</w:t>
            </w:r>
            <w:r>
              <w:t xml:space="preserve"> connect to what the team learned when exploring the Envision/Analyze/Listen process?</w:t>
            </w:r>
          </w:p>
        </w:tc>
        <w:tc>
          <w:tcPr>
            <w:tcW w:w="6750" w:type="dxa"/>
            <w:shd w:val="clear" w:color="auto" w:fill="FFFFFF" w:themeFill="background1"/>
          </w:tcPr>
          <w:p w14:paraId="0C77849A" w14:textId="77777777" w:rsidR="00677DDF" w:rsidRDefault="00677DDF" w:rsidP="00C366E2">
            <w:pPr>
              <w:cnfStyle w:val="000000000000" w:firstRow="0" w:lastRow="0" w:firstColumn="0" w:lastColumn="0" w:oddVBand="0" w:evenVBand="0" w:oddHBand="0" w:evenHBand="0" w:firstRowFirstColumn="0" w:firstRowLastColumn="0" w:lastRowFirstColumn="0" w:lastRowLastColumn="0"/>
            </w:pPr>
          </w:p>
        </w:tc>
      </w:tr>
      <w:tr w:rsidR="00CA7AD1" w14:paraId="20B1CA33"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33087093" w14:textId="5A6C15F3" w:rsidR="00CA7AD1" w:rsidRDefault="00CA7AD1" w:rsidP="00262DF7">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2B6A1B9B" w14:textId="26660632" w:rsidR="00CA7AD1" w:rsidRDefault="00CA7AD1" w:rsidP="00262DF7">
            <w:pPr>
              <w:cnfStyle w:val="000000100000" w:firstRow="0" w:lastRow="0" w:firstColumn="0" w:lastColumn="0" w:oddVBand="0" w:evenVBand="0" w:oddHBand="1" w:evenHBand="0" w:firstRowFirstColumn="0" w:firstRowLastColumn="0" w:lastRowFirstColumn="0" w:lastRowLastColumn="0"/>
            </w:pPr>
          </w:p>
        </w:tc>
      </w:tr>
    </w:tbl>
    <w:p w14:paraId="6689209F" w14:textId="77777777" w:rsidR="00AB54C8" w:rsidRDefault="00AB54C8" w:rsidP="00AB54C8"/>
    <w:p w14:paraId="3F200EDB" w14:textId="77777777" w:rsidR="00141D66" w:rsidRDefault="00141D66" w:rsidP="00547A40">
      <w:pPr>
        <w:sectPr w:rsidR="00141D66" w:rsidSect="00205308">
          <w:headerReference w:type="default" r:id="rId36"/>
          <w:pgSz w:w="12240" w:h="15840"/>
          <w:pgMar w:top="1080" w:right="1080" w:bottom="1080" w:left="1080" w:header="720" w:footer="720" w:gutter="0"/>
          <w:cols w:space="720"/>
          <w:docGrid w:linePitch="360"/>
        </w:sectPr>
      </w:pPr>
    </w:p>
    <w:p w14:paraId="4BBD1850" w14:textId="0A40BD90" w:rsidR="00093DA2" w:rsidRDefault="00490EEF" w:rsidP="00093DA2">
      <w:pPr>
        <w:pStyle w:val="Heading1"/>
      </w:pPr>
      <w:r>
        <w:t>Our Team’s Process</w:t>
      </w:r>
    </w:p>
    <w:p w14:paraId="305A84CA" w14:textId="77777777" w:rsidR="00093DA2" w:rsidRDefault="00093DA2" w:rsidP="00093DA2">
      <w:pPr>
        <w:pStyle w:val="Heading2"/>
      </w:pPr>
      <w:r>
        <w:t>Background</w:t>
      </w:r>
    </w:p>
    <w:p w14:paraId="3D695F0A" w14:textId="31AC70BA"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and in accordance with §100.11 of Commissioner’s Regulations</w:t>
      </w:r>
      <w:r w:rsidR="00196FE7" w:rsidRPr="007A50A0">
        <w:t xml:space="preserve">. </w:t>
      </w:r>
      <w:r w:rsidR="00093DA2" w:rsidRPr="007A50A0">
        <w:t xml:space="preserve">All schools are expected to follow the guidelines outlined in the </w:t>
      </w:r>
      <w:r w:rsidR="00093DA2">
        <w:t xml:space="preserve">document </w:t>
      </w:r>
      <w:r w:rsidR="00093DA2" w:rsidRPr="007A50A0">
        <w:t>"</w:t>
      </w:r>
      <w:r w:rsidR="006F2AF6">
        <w:t>Assembling Your Improvement Planning Team</w:t>
      </w:r>
      <w:r w:rsidR="00093DA2" w:rsidRPr="007A50A0">
        <w:t xml:space="preserve">" </w:t>
      </w:r>
      <w:r w:rsidR="00093DA2">
        <w:t xml:space="preserve">found at: </w:t>
      </w:r>
      <w:hyperlink r:id="rId37" w:history="1">
        <w:r w:rsidR="006F2AF6" w:rsidRPr="000C1B97">
          <w:rPr>
            <w:rStyle w:val="Hyperlink"/>
          </w:rPr>
          <w:t>https://www.nysed.gov/sites/default/files/programs/accountability/assembling-your-improvement-planning-team.pdf</w:t>
        </w:r>
      </w:hyperlink>
      <w:r w:rsidR="006F2AF6">
        <w:t xml:space="preserve">. </w:t>
      </w:r>
      <w:r w:rsidR="00490EEF">
        <w:t xml:space="preserve">  This section outlines how we worked together to develop our plan.</w:t>
      </w:r>
    </w:p>
    <w:p w14:paraId="0E6FDB34" w14:textId="77777777" w:rsidR="005E254C" w:rsidRDefault="005E254C" w:rsidP="005E254C">
      <w:pPr>
        <w:pStyle w:val="Heading2"/>
      </w:pPr>
      <w:r>
        <w:t>Team Members</w:t>
      </w:r>
    </w:p>
    <w:p w14:paraId="743901D3" w14:textId="4E82CBFA" w:rsidR="005E254C" w:rsidRDefault="005E254C" w:rsidP="005E254C">
      <w:r>
        <w:t xml:space="preserve">Use the space below to identify the </w:t>
      </w:r>
      <w:r w:rsidR="00490EEF">
        <w:t>members of the SCEP team and their role (</w:t>
      </w:r>
      <w:r w:rsidR="00196FE7">
        <w:t>e.g.,</w:t>
      </w:r>
      <w:r w:rsidR="00490EEF">
        <w:t xml:space="preserve"> teacher, assistant principal, parent). </w:t>
      </w:r>
    </w:p>
    <w:tbl>
      <w:tblPr>
        <w:tblStyle w:val="PlainTable1"/>
        <w:tblW w:w="0" w:type="auto"/>
        <w:jc w:val="center"/>
        <w:tblLook w:val="04A0" w:firstRow="1" w:lastRow="0" w:firstColumn="1" w:lastColumn="0" w:noHBand="0" w:noVBand="1"/>
      </w:tblPr>
      <w:tblGrid>
        <w:gridCol w:w="7091"/>
        <w:gridCol w:w="2979"/>
      </w:tblGrid>
      <w:tr w:rsidR="00490EEF" w14:paraId="08FF3FAE" w14:textId="77777777" w:rsidTr="0565895D">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9175" w:type="dxa"/>
            <w:shd w:val="clear" w:color="auto" w:fill="FBE4D5" w:themeFill="accent2" w:themeFillTint="33"/>
            <w:vAlign w:val="center"/>
          </w:tcPr>
          <w:p w14:paraId="4A07F4BC" w14:textId="29544566" w:rsidR="00490EEF" w:rsidRPr="00C73C00" w:rsidRDefault="00490EEF" w:rsidP="00490EEF">
            <w:pPr>
              <w:jc w:val="center"/>
              <w:rPr>
                <w:bCs w:val="0"/>
                <w:color w:val="000000"/>
              </w:rPr>
            </w:pPr>
            <w:r>
              <w:rPr>
                <w:bCs w:val="0"/>
                <w:color w:val="000000"/>
              </w:rPr>
              <w:t>Name</w:t>
            </w:r>
          </w:p>
        </w:tc>
        <w:tc>
          <w:tcPr>
            <w:tcW w:w="3620" w:type="dxa"/>
            <w:shd w:val="clear" w:color="auto" w:fill="FBE4D5" w:themeFill="accent2" w:themeFillTint="33"/>
            <w:vAlign w:val="center"/>
          </w:tcPr>
          <w:p w14:paraId="2E44BE85" w14:textId="70248164" w:rsidR="00490EEF" w:rsidRPr="00C73C00" w:rsidRDefault="00490EEF" w:rsidP="00490EEF">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Role</w:t>
            </w:r>
          </w:p>
        </w:tc>
      </w:tr>
      <w:tr w:rsidR="00490EEF" w14:paraId="23AA7D27" w14:textId="77777777" w:rsidTr="0565895D">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433AAA5C" w14:textId="6C2CDB33" w:rsidR="00490EEF" w:rsidRPr="00011F28" w:rsidRDefault="74A33E44" w:rsidP="0565895D">
            <w:pPr>
              <w:jc w:val="center"/>
              <w:rPr>
                <w:b w:val="0"/>
                <w:bCs w:val="0"/>
                <w:color w:val="000000" w:themeColor="text1"/>
              </w:rPr>
            </w:pPr>
            <w:r w:rsidRPr="0565895D">
              <w:rPr>
                <w:b w:val="0"/>
                <w:bCs w:val="0"/>
                <w:color w:val="000000" w:themeColor="text1"/>
              </w:rPr>
              <w:t>Diane Bianco</w:t>
            </w:r>
          </w:p>
        </w:tc>
        <w:tc>
          <w:tcPr>
            <w:tcW w:w="3620" w:type="dxa"/>
          </w:tcPr>
          <w:p w14:paraId="3CA67572" w14:textId="063A14B3" w:rsidR="00490EEF" w:rsidRPr="00011F28" w:rsidRDefault="08537FAC"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Principal</w:t>
            </w:r>
          </w:p>
        </w:tc>
      </w:tr>
      <w:tr w:rsidR="00490EEF" w14:paraId="79566A90" w14:textId="77777777" w:rsidTr="0565895D">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E90104A" w14:textId="77FEFE00" w:rsidR="00490EEF" w:rsidRPr="00011F28" w:rsidRDefault="74A33E44" w:rsidP="0565895D">
            <w:pPr>
              <w:jc w:val="center"/>
              <w:rPr>
                <w:b w:val="0"/>
                <w:bCs w:val="0"/>
                <w:color w:val="000000" w:themeColor="text1"/>
              </w:rPr>
            </w:pPr>
            <w:r w:rsidRPr="0565895D">
              <w:rPr>
                <w:b w:val="0"/>
                <w:bCs w:val="0"/>
                <w:color w:val="000000" w:themeColor="text1"/>
              </w:rPr>
              <w:t>Andrew Touma</w:t>
            </w:r>
          </w:p>
        </w:tc>
        <w:tc>
          <w:tcPr>
            <w:tcW w:w="3620" w:type="dxa"/>
          </w:tcPr>
          <w:p w14:paraId="57CDDFE4" w14:textId="729A6429" w:rsidR="00490EEF" w:rsidRPr="00011F28" w:rsidRDefault="5B5CF79E"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Vice-Principal</w:t>
            </w:r>
          </w:p>
        </w:tc>
      </w:tr>
      <w:tr w:rsidR="00490EEF" w14:paraId="5B19BECB" w14:textId="77777777" w:rsidTr="0565895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3431399" w14:textId="21608653" w:rsidR="00490EEF" w:rsidRPr="00011F28" w:rsidRDefault="74A33E44" w:rsidP="0565895D">
            <w:pPr>
              <w:jc w:val="center"/>
              <w:rPr>
                <w:b w:val="0"/>
                <w:bCs w:val="0"/>
                <w:color w:val="000000" w:themeColor="text1"/>
              </w:rPr>
            </w:pPr>
            <w:r w:rsidRPr="0565895D">
              <w:rPr>
                <w:b w:val="0"/>
                <w:bCs w:val="0"/>
                <w:color w:val="000000" w:themeColor="text1"/>
              </w:rPr>
              <w:t>Courtney Brandy</w:t>
            </w:r>
          </w:p>
        </w:tc>
        <w:tc>
          <w:tcPr>
            <w:tcW w:w="3620" w:type="dxa"/>
          </w:tcPr>
          <w:p w14:paraId="3F537CAB" w14:textId="6DF5028A" w:rsidR="00490EEF" w:rsidRPr="00011F28" w:rsidRDefault="36F9394F"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Counselor</w:t>
            </w:r>
          </w:p>
        </w:tc>
      </w:tr>
      <w:tr w:rsidR="00490EEF" w14:paraId="7B23E2B8" w14:textId="77777777" w:rsidTr="0565895D">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5B969C9" w14:textId="26677F62" w:rsidR="00490EEF" w:rsidRPr="00011F28" w:rsidRDefault="29010D13" w:rsidP="0565895D">
            <w:pPr>
              <w:jc w:val="center"/>
              <w:rPr>
                <w:b w:val="0"/>
                <w:bCs w:val="0"/>
                <w:color w:val="000000" w:themeColor="text1"/>
              </w:rPr>
            </w:pPr>
            <w:r w:rsidRPr="0565895D">
              <w:rPr>
                <w:b w:val="0"/>
                <w:bCs w:val="0"/>
                <w:color w:val="000000" w:themeColor="text1"/>
              </w:rPr>
              <w:t>Dav</w:t>
            </w:r>
            <w:r w:rsidR="3879266D" w:rsidRPr="0565895D">
              <w:rPr>
                <w:b w:val="0"/>
                <w:bCs w:val="0"/>
                <w:color w:val="000000" w:themeColor="text1"/>
              </w:rPr>
              <w:t>id</w:t>
            </w:r>
            <w:r w:rsidRPr="0565895D">
              <w:rPr>
                <w:b w:val="0"/>
                <w:bCs w:val="0"/>
                <w:color w:val="000000" w:themeColor="text1"/>
              </w:rPr>
              <w:t xml:space="preserve"> Glahe</w:t>
            </w:r>
          </w:p>
        </w:tc>
        <w:tc>
          <w:tcPr>
            <w:tcW w:w="3620" w:type="dxa"/>
          </w:tcPr>
          <w:p w14:paraId="351BF70C" w14:textId="551074D7" w:rsidR="00490EEF" w:rsidRPr="00011F28" w:rsidRDefault="1999B827"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Grade  2 teacher</w:t>
            </w:r>
          </w:p>
        </w:tc>
      </w:tr>
      <w:tr w:rsidR="00490EEF" w14:paraId="08FF81DA" w14:textId="77777777" w:rsidTr="0565895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ABD9E49" w14:textId="0BFBCB93" w:rsidR="00490EEF" w:rsidRPr="00011F28" w:rsidRDefault="29010D13" w:rsidP="0565895D">
            <w:pPr>
              <w:jc w:val="center"/>
              <w:rPr>
                <w:b w:val="0"/>
                <w:bCs w:val="0"/>
                <w:color w:val="000000" w:themeColor="text1"/>
              </w:rPr>
            </w:pPr>
            <w:r w:rsidRPr="0565895D">
              <w:rPr>
                <w:b w:val="0"/>
                <w:bCs w:val="0"/>
                <w:color w:val="000000" w:themeColor="text1"/>
              </w:rPr>
              <w:t>Richard Evans</w:t>
            </w:r>
          </w:p>
        </w:tc>
        <w:tc>
          <w:tcPr>
            <w:tcW w:w="3620" w:type="dxa"/>
          </w:tcPr>
          <w:p w14:paraId="476E30A8" w14:textId="2CDB096F" w:rsidR="00490EEF" w:rsidRPr="00011F28" w:rsidRDefault="139B466C"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Grade  3 teacher</w:t>
            </w:r>
          </w:p>
        </w:tc>
      </w:tr>
      <w:tr w:rsidR="00490EEF" w14:paraId="5D33EE84" w14:textId="77777777" w:rsidTr="0565895D">
        <w:trPr>
          <w:trHeight w:val="345"/>
          <w:jc w:val="center"/>
        </w:trPr>
        <w:tc>
          <w:tcPr>
            <w:cnfStyle w:val="001000000000" w:firstRow="0" w:lastRow="0" w:firstColumn="1" w:lastColumn="0" w:oddVBand="0" w:evenVBand="0" w:oddHBand="0" w:evenHBand="0" w:firstRowFirstColumn="0" w:firstRowLastColumn="0" w:lastRowFirstColumn="0" w:lastRowLastColumn="0"/>
            <w:tcW w:w="9175" w:type="dxa"/>
          </w:tcPr>
          <w:p w14:paraId="4D253CA5" w14:textId="3FAD4B1F" w:rsidR="00490EEF" w:rsidRPr="00011F28" w:rsidRDefault="4FAF7BCF" w:rsidP="0565895D">
            <w:pPr>
              <w:jc w:val="center"/>
              <w:rPr>
                <w:b w:val="0"/>
                <w:bCs w:val="0"/>
                <w:color w:val="000000" w:themeColor="text1"/>
              </w:rPr>
            </w:pPr>
            <w:r w:rsidRPr="0565895D">
              <w:rPr>
                <w:b w:val="0"/>
                <w:bCs w:val="0"/>
                <w:color w:val="000000" w:themeColor="text1"/>
              </w:rPr>
              <w:t>Daniel Giancola</w:t>
            </w:r>
          </w:p>
        </w:tc>
        <w:tc>
          <w:tcPr>
            <w:tcW w:w="3620" w:type="dxa"/>
          </w:tcPr>
          <w:p w14:paraId="2894657A" w14:textId="3774E8C7" w:rsidR="00490EEF" w:rsidRPr="00011F28" w:rsidRDefault="4FAF7BCF" w:rsidP="0565895D">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Grade 3 teacher</w:t>
            </w:r>
          </w:p>
        </w:tc>
      </w:tr>
      <w:tr w:rsidR="00490EEF" w14:paraId="00DA37C7" w14:textId="77777777" w:rsidTr="0565895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C5216F8" w14:textId="34BBC570" w:rsidR="00490EEF" w:rsidRPr="00011F28" w:rsidRDefault="4FAF7BCF" w:rsidP="0565895D">
            <w:pPr>
              <w:jc w:val="center"/>
              <w:rPr>
                <w:b w:val="0"/>
                <w:bCs w:val="0"/>
                <w:color w:val="000000" w:themeColor="text1"/>
              </w:rPr>
            </w:pPr>
            <w:r w:rsidRPr="0565895D">
              <w:rPr>
                <w:b w:val="0"/>
                <w:bCs w:val="0"/>
                <w:color w:val="000000" w:themeColor="text1"/>
              </w:rPr>
              <w:t>Karen Vilardo</w:t>
            </w:r>
          </w:p>
        </w:tc>
        <w:tc>
          <w:tcPr>
            <w:tcW w:w="3620" w:type="dxa"/>
          </w:tcPr>
          <w:p w14:paraId="6447F9D7" w14:textId="4F275480" w:rsidR="00490EEF" w:rsidRPr="00011F28" w:rsidRDefault="4FAF7BCF"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Social Worker</w:t>
            </w:r>
          </w:p>
        </w:tc>
      </w:tr>
      <w:tr w:rsidR="00490EEF" w14:paraId="5B21A67C" w14:textId="77777777" w:rsidTr="0565895D">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9A8D35" w14:textId="25341445" w:rsidR="00490EEF" w:rsidRPr="00011F28" w:rsidRDefault="4FAF7BCF" w:rsidP="0565895D">
            <w:pPr>
              <w:jc w:val="center"/>
              <w:rPr>
                <w:b w:val="0"/>
                <w:bCs w:val="0"/>
                <w:color w:val="000000" w:themeColor="text1"/>
              </w:rPr>
            </w:pPr>
            <w:r w:rsidRPr="0565895D">
              <w:rPr>
                <w:b w:val="0"/>
                <w:bCs w:val="0"/>
                <w:color w:val="000000" w:themeColor="text1"/>
              </w:rPr>
              <w:t>Sophia Williams</w:t>
            </w:r>
          </w:p>
        </w:tc>
        <w:tc>
          <w:tcPr>
            <w:tcW w:w="3620" w:type="dxa"/>
          </w:tcPr>
          <w:p w14:paraId="1A2801C6" w14:textId="5830C7A5" w:rsidR="00490EEF" w:rsidRPr="00011F28" w:rsidRDefault="55F1F650" w:rsidP="0565895D">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 xml:space="preserve">              </w:t>
            </w:r>
            <w:r w:rsidR="4FAF7BCF" w:rsidRPr="0565895D">
              <w:rPr>
                <w:rFonts w:ascii="Calibri" w:hAnsi="Calibri"/>
                <w:color w:val="000000" w:themeColor="text1"/>
              </w:rPr>
              <w:t>Dean</w:t>
            </w:r>
          </w:p>
        </w:tc>
      </w:tr>
      <w:tr w:rsidR="00490EEF" w14:paraId="32B20161" w14:textId="77777777" w:rsidTr="0565895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8E692A7" w14:textId="135ACBB3" w:rsidR="00490EEF" w:rsidRPr="00011F28" w:rsidRDefault="00490EEF" w:rsidP="0565895D">
            <w:pPr>
              <w:jc w:val="center"/>
              <w:rPr>
                <w:color w:val="000000" w:themeColor="text1"/>
              </w:rPr>
            </w:pPr>
          </w:p>
        </w:tc>
        <w:tc>
          <w:tcPr>
            <w:tcW w:w="3620" w:type="dxa"/>
          </w:tcPr>
          <w:p w14:paraId="40951777" w14:textId="20AD1643" w:rsidR="00490EEF" w:rsidRPr="00011F28" w:rsidRDefault="00490EEF" w:rsidP="0565895D">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490EEF" w14:paraId="15C37849" w14:textId="77777777" w:rsidTr="0565895D">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1C72682" w14:textId="77777777" w:rsidR="00490EEF" w:rsidRPr="00011F28" w:rsidRDefault="00490EEF" w:rsidP="00EB05E2">
            <w:pPr>
              <w:jc w:val="center"/>
              <w:rPr>
                <w:bCs w:val="0"/>
                <w:iCs/>
                <w:color w:val="000000" w:themeColor="text1"/>
              </w:rPr>
            </w:pPr>
          </w:p>
        </w:tc>
        <w:tc>
          <w:tcPr>
            <w:tcW w:w="3620" w:type="dxa"/>
          </w:tcPr>
          <w:p w14:paraId="201D0E8A"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02C89A97" w14:textId="77777777" w:rsidTr="0565895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BB34378" w14:textId="77777777" w:rsidR="00490EEF" w:rsidRPr="00011F28" w:rsidRDefault="00490EEF" w:rsidP="00EB05E2">
            <w:pPr>
              <w:jc w:val="center"/>
              <w:rPr>
                <w:bCs w:val="0"/>
                <w:iCs/>
                <w:color w:val="000000" w:themeColor="text1"/>
              </w:rPr>
            </w:pPr>
          </w:p>
        </w:tc>
        <w:tc>
          <w:tcPr>
            <w:tcW w:w="3620" w:type="dxa"/>
          </w:tcPr>
          <w:p w14:paraId="27304B6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C378B4E" w14:textId="77777777" w:rsidTr="0565895D">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64C8B7" w14:textId="77777777" w:rsidR="00490EEF" w:rsidRPr="00011F28" w:rsidRDefault="00490EEF" w:rsidP="00EB05E2">
            <w:pPr>
              <w:jc w:val="center"/>
              <w:rPr>
                <w:bCs w:val="0"/>
                <w:iCs/>
                <w:color w:val="000000" w:themeColor="text1"/>
              </w:rPr>
            </w:pPr>
          </w:p>
        </w:tc>
        <w:tc>
          <w:tcPr>
            <w:tcW w:w="3620" w:type="dxa"/>
          </w:tcPr>
          <w:p w14:paraId="387504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1CAAC5B6" w14:textId="77777777" w:rsidTr="0565895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A460B93" w14:textId="77777777" w:rsidR="00490EEF" w:rsidRPr="00011F28" w:rsidRDefault="00490EEF" w:rsidP="00EB05E2">
            <w:pPr>
              <w:jc w:val="center"/>
              <w:rPr>
                <w:bCs w:val="0"/>
                <w:iCs/>
                <w:color w:val="000000" w:themeColor="text1"/>
              </w:rPr>
            </w:pPr>
          </w:p>
        </w:tc>
        <w:tc>
          <w:tcPr>
            <w:tcW w:w="3620" w:type="dxa"/>
          </w:tcPr>
          <w:p w14:paraId="3C36C83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36981C76" w14:textId="77777777" w:rsidTr="0565895D">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46C45DF" w14:textId="77777777" w:rsidR="00490EEF" w:rsidRPr="00011F28" w:rsidRDefault="00490EEF" w:rsidP="00EB05E2">
            <w:pPr>
              <w:jc w:val="center"/>
              <w:rPr>
                <w:bCs w:val="0"/>
                <w:iCs/>
                <w:color w:val="000000" w:themeColor="text1"/>
              </w:rPr>
            </w:pPr>
          </w:p>
        </w:tc>
        <w:tc>
          <w:tcPr>
            <w:tcW w:w="3620" w:type="dxa"/>
          </w:tcPr>
          <w:p w14:paraId="48C1319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7B7C3FC6" w14:textId="77777777" w:rsidTr="0565895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DEED14" w14:textId="77777777" w:rsidR="00490EEF" w:rsidRPr="00011F28" w:rsidRDefault="00490EEF" w:rsidP="00EB05E2">
            <w:pPr>
              <w:jc w:val="center"/>
              <w:rPr>
                <w:bCs w:val="0"/>
                <w:iCs/>
                <w:color w:val="000000" w:themeColor="text1"/>
              </w:rPr>
            </w:pPr>
          </w:p>
        </w:tc>
        <w:tc>
          <w:tcPr>
            <w:tcW w:w="3620" w:type="dxa"/>
          </w:tcPr>
          <w:p w14:paraId="063A091D"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4220CC0B" w14:textId="77777777" w:rsidTr="0565895D">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1CE1A06" w14:textId="77777777" w:rsidR="00490EEF" w:rsidRPr="00011F28" w:rsidRDefault="00490EEF" w:rsidP="00EB05E2">
            <w:pPr>
              <w:jc w:val="center"/>
              <w:rPr>
                <w:bCs w:val="0"/>
                <w:iCs/>
                <w:color w:val="000000" w:themeColor="text1"/>
              </w:rPr>
            </w:pPr>
          </w:p>
        </w:tc>
        <w:tc>
          <w:tcPr>
            <w:tcW w:w="3620" w:type="dxa"/>
          </w:tcPr>
          <w:p w14:paraId="6AC928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6A27495A" w14:textId="77777777" w:rsidTr="0565895D">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8F74C7C" w14:textId="77777777" w:rsidR="00490EEF" w:rsidRPr="00011F28" w:rsidRDefault="00490EEF" w:rsidP="00EB05E2">
            <w:pPr>
              <w:jc w:val="center"/>
              <w:rPr>
                <w:bCs w:val="0"/>
                <w:iCs/>
                <w:color w:val="000000" w:themeColor="text1"/>
              </w:rPr>
            </w:pPr>
          </w:p>
        </w:tc>
        <w:tc>
          <w:tcPr>
            <w:tcW w:w="3620" w:type="dxa"/>
          </w:tcPr>
          <w:p w14:paraId="123DDBD6"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BEA0E95" w14:textId="77777777" w:rsidTr="0565895D">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AC334B" w14:textId="77777777" w:rsidR="00490EEF" w:rsidRPr="00011F28" w:rsidRDefault="00490EEF" w:rsidP="00EB05E2">
            <w:pPr>
              <w:jc w:val="center"/>
              <w:rPr>
                <w:bCs w:val="0"/>
                <w:iCs/>
                <w:color w:val="000000" w:themeColor="text1"/>
              </w:rPr>
            </w:pPr>
          </w:p>
        </w:tc>
        <w:tc>
          <w:tcPr>
            <w:tcW w:w="3620" w:type="dxa"/>
          </w:tcPr>
          <w:p w14:paraId="3F38AA4C"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FCD264" w14:textId="77777777" w:rsidR="005E254C" w:rsidRPr="00841B24" w:rsidRDefault="005E254C" w:rsidP="005E254C">
      <w:pPr>
        <w:sectPr w:rsidR="005E254C" w:rsidRPr="00841B24" w:rsidSect="00205308">
          <w:headerReference w:type="default" r:id="rId38"/>
          <w:pgSz w:w="12240" w:h="15840"/>
          <w:pgMar w:top="1080" w:right="1080" w:bottom="1080" w:left="1080" w:header="720" w:footer="720" w:gutter="0"/>
          <w:cols w:space="720"/>
          <w:docGrid w:linePitch="360"/>
        </w:sectPr>
      </w:pPr>
    </w:p>
    <w:p w14:paraId="66BD32BD" w14:textId="35657A51" w:rsidR="00093DA2" w:rsidRDefault="00490EEF" w:rsidP="00093DA2">
      <w:pPr>
        <w:pStyle w:val="Heading2"/>
      </w:pPr>
      <w:r>
        <w:t>Our Team’s Steps</w:t>
      </w:r>
    </w:p>
    <w:p w14:paraId="0350577A" w14:textId="265CD2F2" w:rsidR="00093DA2" w:rsidRDefault="00CC43D2" w:rsidP="00093DA2">
      <w:r>
        <w:t xml:space="preserve">Our plan is the result of </w:t>
      </w:r>
      <w:r w:rsidR="00490EEF">
        <w:t>collaborating</w:t>
      </w:r>
      <w:r>
        <w:t xml:space="preserve"> to complete several distinct steps:</w:t>
      </w:r>
    </w:p>
    <w:p w14:paraId="48477FD3" w14:textId="77777777" w:rsidR="00090C9B" w:rsidRDefault="00090C9B" w:rsidP="00093DA2">
      <w:pPr>
        <w:pStyle w:val="ListParagraph"/>
        <w:numPr>
          <w:ilvl w:val="0"/>
          <w:numId w:val="10"/>
        </w:numPr>
      </w:pPr>
      <w:r w:rsidRPr="00090C9B">
        <w:rPr>
          <w:b/>
          <w:bCs/>
        </w:rPr>
        <w:t>Envision:</w:t>
      </w:r>
      <w:r>
        <w:t xml:space="preserve"> Exploring the Vision, Values and Aspirations for the school</w:t>
      </w:r>
    </w:p>
    <w:p w14:paraId="4819DB47" w14:textId="7977B615" w:rsidR="00CC43D2" w:rsidRDefault="00090C9B" w:rsidP="00093DA2">
      <w:pPr>
        <w:pStyle w:val="ListParagraph"/>
        <w:numPr>
          <w:ilvl w:val="0"/>
          <w:numId w:val="10"/>
        </w:numPr>
      </w:pPr>
      <w:r w:rsidRPr="00090C9B">
        <w:rPr>
          <w:b/>
          <w:bCs/>
        </w:rPr>
        <w:t>Analyze:</w:t>
      </w:r>
      <w:r>
        <w:t xml:space="preserve"> </w:t>
      </w:r>
      <w:r w:rsidR="008B3E3C">
        <w:t xml:space="preserve">Analyzing </w:t>
      </w:r>
      <w:r w:rsidR="00CC43D2">
        <w:t xml:space="preserve">Data </w:t>
      </w:r>
    </w:p>
    <w:p w14:paraId="00913945" w14:textId="5C473378" w:rsidR="008B3E3C" w:rsidRDefault="008B3E3C" w:rsidP="00093DA2">
      <w:pPr>
        <w:pStyle w:val="ListParagraph"/>
        <w:numPr>
          <w:ilvl w:val="0"/>
          <w:numId w:val="10"/>
        </w:numPr>
      </w:pPr>
      <w:r>
        <w:rPr>
          <w:b/>
          <w:bCs/>
        </w:rPr>
        <w:t>Analyze:</w:t>
      </w:r>
      <w:r>
        <w:t xml:space="preserve"> Analyzing Survey Data</w:t>
      </w:r>
    </w:p>
    <w:p w14:paraId="55C17491" w14:textId="40696AA9" w:rsidR="00090C9B" w:rsidRDefault="00090C9B" w:rsidP="00093DA2">
      <w:pPr>
        <w:pStyle w:val="ListParagraph"/>
        <w:numPr>
          <w:ilvl w:val="0"/>
          <w:numId w:val="10"/>
        </w:numPr>
      </w:pPr>
      <w:r w:rsidRPr="00090C9B">
        <w:rPr>
          <w:b/>
          <w:bCs/>
        </w:rPr>
        <w:t>Analyze:</w:t>
      </w:r>
      <w:r>
        <w:t xml:space="preserve"> Completing and Discussing the Tenet 1 Inventory</w:t>
      </w:r>
    </w:p>
    <w:p w14:paraId="45C9C81B" w14:textId="419D9484" w:rsidR="00090C9B" w:rsidRDefault="00090C9B" w:rsidP="00090C9B">
      <w:pPr>
        <w:pStyle w:val="ListParagraph"/>
        <w:numPr>
          <w:ilvl w:val="0"/>
          <w:numId w:val="10"/>
        </w:numPr>
      </w:pPr>
      <w:r w:rsidRPr="00090C9B">
        <w:rPr>
          <w:b/>
          <w:bCs/>
        </w:rPr>
        <w:t>Listen</w:t>
      </w:r>
      <w:r>
        <w:t>: Interviewing Students</w:t>
      </w:r>
    </w:p>
    <w:p w14:paraId="210F3882" w14:textId="1AAA7C92" w:rsidR="00CC43D2" w:rsidRDefault="00196FE7" w:rsidP="00093DA2">
      <w:pPr>
        <w:pStyle w:val="ListParagraph"/>
        <w:numPr>
          <w:ilvl w:val="0"/>
          <w:numId w:val="10"/>
        </w:numPr>
      </w:pPr>
      <w:r w:rsidRPr="00196FE7">
        <w:rPr>
          <w:b/>
          <w:bCs/>
        </w:rPr>
        <w:t>Putting it all Together:</w:t>
      </w:r>
      <w:r>
        <w:t xml:space="preserve"> </w:t>
      </w:r>
      <w:r w:rsidR="00090C9B">
        <w:t>Completing the SCEP Planning Document</w:t>
      </w:r>
    </w:p>
    <w:p w14:paraId="07CD375C" w14:textId="0230ACE1" w:rsidR="00CC43D2" w:rsidRPr="00196FE7" w:rsidRDefault="00CC43D2" w:rsidP="00093DA2">
      <w:pPr>
        <w:pStyle w:val="ListParagraph"/>
        <w:numPr>
          <w:ilvl w:val="0"/>
          <w:numId w:val="10"/>
        </w:numPr>
        <w:rPr>
          <w:b/>
          <w:bCs/>
        </w:rPr>
      </w:pPr>
      <w:r w:rsidRPr="00196FE7">
        <w:rPr>
          <w:b/>
          <w:bCs/>
        </w:rPr>
        <w:t>Writing the Plan</w:t>
      </w:r>
    </w:p>
    <w:p w14:paraId="6A056B00" w14:textId="77777777" w:rsidR="00093DA2" w:rsidRDefault="00093DA2" w:rsidP="00093DA2">
      <w:pPr>
        <w:pStyle w:val="Heading2"/>
      </w:pPr>
      <w:r>
        <w:t>Meeting Dates</w:t>
      </w:r>
    </w:p>
    <w:p w14:paraId="6CE6D42F" w14:textId="3467F5F8" w:rsidR="00093DA2" w:rsidRDefault="00490EEF" w:rsidP="00093DA2">
      <w:r>
        <w:t xml:space="preserve">We completed the steps above </w:t>
      </w:r>
      <w:r w:rsidR="006B2358">
        <w:t>across multiple meetings</w:t>
      </w:r>
      <w:r w:rsidR="00196FE7">
        <w:t xml:space="preserve">. </w:t>
      </w:r>
      <w:r w:rsidR="006B2358">
        <w:t>Below is a list of dates we met as a team and what occurred during those meetings</w:t>
      </w:r>
      <w:r w:rsidR="00196FE7">
        <w:t xml:space="preserve">. </w:t>
      </w:r>
    </w:p>
    <w:tbl>
      <w:tblPr>
        <w:tblStyle w:val="PlainTable1"/>
        <w:tblW w:w="0" w:type="auto"/>
        <w:tblLook w:val="04A0" w:firstRow="1" w:lastRow="0" w:firstColumn="1" w:lastColumn="0" w:noHBand="0" w:noVBand="1"/>
      </w:tblPr>
      <w:tblGrid>
        <w:gridCol w:w="1408"/>
        <w:gridCol w:w="1311"/>
        <w:gridCol w:w="1139"/>
        <w:gridCol w:w="1096"/>
        <w:gridCol w:w="1348"/>
        <w:gridCol w:w="1431"/>
        <w:gridCol w:w="1352"/>
        <w:gridCol w:w="985"/>
      </w:tblGrid>
      <w:tr w:rsidR="00414982" w14:paraId="693953AF" w14:textId="2B6B472A" w:rsidTr="0565895D">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1408" w:type="dxa"/>
            <w:shd w:val="clear" w:color="auto" w:fill="FBE4D5" w:themeFill="accent2" w:themeFillTint="33"/>
            <w:vAlign w:val="center"/>
          </w:tcPr>
          <w:p w14:paraId="6E671292" w14:textId="77777777" w:rsidR="002B1929" w:rsidRPr="00C73C00" w:rsidRDefault="002B1929" w:rsidP="00090C9B">
            <w:pPr>
              <w:jc w:val="center"/>
              <w:rPr>
                <w:bCs w:val="0"/>
                <w:color w:val="000000"/>
              </w:rPr>
            </w:pPr>
            <w:bookmarkStart w:id="1" w:name="_Hlk125719025"/>
            <w:r w:rsidRPr="00C73C00">
              <w:rPr>
                <w:bCs w:val="0"/>
                <w:color w:val="000000"/>
              </w:rPr>
              <w:t>Meeting Date</w:t>
            </w:r>
          </w:p>
        </w:tc>
        <w:tc>
          <w:tcPr>
            <w:tcW w:w="1311" w:type="dxa"/>
            <w:shd w:val="clear" w:color="auto" w:fill="FBE4D5" w:themeFill="accent2" w:themeFillTint="33"/>
          </w:tcPr>
          <w:p w14:paraId="034062DA" w14:textId="32390600"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rFonts w:ascii="Calibri" w:hAnsi="Calibri" w:cs="Calibri"/>
                <w:color w:val="000000"/>
              </w:rPr>
              <w:t>Envision:</w:t>
            </w:r>
            <w:r w:rsidRPr="00090C9B">
              <w:rPr>
                <w:rFonts w:ascii="Calibri" w:hAnsi="Calibri" w:cs="Calibri"/>
                <w:b w:val="0"/>
                <w:bCs w:val="0"/>
                <w:color w:val="000000"/>
              </w:rPr>
              <w:t xml:space="preserve"> Exploring the Vision, Values and Aspirations for the school</w:t>
            </w:r>
          </w:p>
        </w:tc>
        <w:tc>
          <w:tcPr>
            <w:tcW w:w="1139" w:type="dxa"/>
            <w:shd w:val="clear" w:color="auto" w:fill="FBE4D5" w:themeFill="accent2" w:themeFillTint="33"/>
          </w:tcPr>
          <w:p w14:paraId="581D09C1" w14:textId="009294CE"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b w:val="0"/>
                <w:bCs w:val="0"/>
                <w:color w:val="000000"/>
                <w:sz w:val="14"/>
                <w:szCs w:val="14"/>
              </w:rPr>
              <w:t xml:space="preserve"> </w:t>
            </w:r>
            <w:r w:rsidRPr="00090C9B">
              <w:rPr>
                <w:rFonts w:ascii="Calibri" w:hAnsi="Calibri" w:cs="Calibri"/>
                <w:color w:val="000000"/>
              </w:rPr>
              <w:t>Analyze:</w:t>
            </w:r>
            <w:r w:rsidRPr="00090C9B">
              <w:rPr>
                <w:rFonts w:ascii="Calibri" w:hAnsi="Calibri" w:cs="Calibri"/>
                <w:b w:val="0"/>
                <w:bCs w:val="0"/>
                <w:color w:val="000000"/>
              </w:rPr>
              <w:t xml:space="preserve"> </w:t>
            </w:r>
            <w:r w:rsidR="00414982">
              <w:rPr>
                <w:rFonts w:cs="Calibri"/>
                <w:b w:val="0"/>
                <w:bCs w:val="0"/>
                <w:color w:val="000000"/>
              </w:rPr>
              <w:t xml:space="preserve">Internal and External </w:t>
            </w:r>
            <w:r w:rsidRPr="002B1929">
              <w:rPr>
                <w:rFonts w:cs="Calibri"/>
                <w:b w:val="0"/>
                <w:bCs w:val="0"/>
                <w:color w:val="000000"/>
              </w:rPr>
              <w:t>Data</w:t>
            </w:r>
          </w:p>
        </w:tc>
        <w:tc>
          <w:tcPr>
            <w:tcW w:w="1096" w:type="dxa"/>
            <w:shd w:val="clear" w:color="auto" w:fill="FBE4D5" w:themeFill="accent2" w:themeFillTint="33"/>
          </w:tcPr>
          <w:p w14:paraId="2162B592" w14:textId="01990856"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color w:val="000000"/>
                <w:sz w:val="14"/>
                <w:szCs w:val="14"/>
              </w:rPr>
            </w:pPr>
            <w:r w:rsidRPr="00090C9B">
              <w:rPr>
                <w:rFonts w:ascii="Calibri" w:hAnsi="Calibri" w:cs="Calibri"/>
                <w:color w:val="000000"/>
              </w:rPr>
              <w:t>Analyze:</w:t>
            </w:r>
            <w:r w:rsidRPr="00090C9B">
              <w:rPr>
                <w:rFonts w:ascii="Calibri" w:hAnsi="Calibri" w:cs="Calibri"/>
                <w:b w:val="0"/>
                <w:bCs w:val="0"/>
                <w:color w:val="000000"/>
              </w:rPr>
              <w:t xml:space="preserve"> </w:t>
            </w:r>
            <w:r>
              <w:rPr>
                <w:rFonts w:ascii="Calibri" w:hAnsi="Calibri" w:cs="Calibri"/>
                <w:b w:val="0"/>
                <w:bCs w:val="0"/>
                <w:color w:val="000000"/>
              </w:rPr>
              <w:t>Survey</w:t>
            </w:r>
            <w:r w:rsidRPr="002B1929">
              <w:rPr>
                <w:rFonts w:cs="Calibri"/>
                <w:b w:val="0"/>
                <w:bCs w:val="0"/>
                <w:color w:val="000000"/>
              </w:rPr>
              <w:t xml:space="preserve"> Data</w:t>
            </w:r>
          </w:p>
        </w:tc>
        <w:tc>
          <w:tcPr>
            <w:tcW w:w="1348" w:type="dxa"/>
            <w:shd w:val="clear" w:color="auto" w:fill="FBE4D5" w:themeFill="accent2" w:themeFillTint="33"/>
          </w:tcPr>
          <w:p w14:paraId="6D0C12AB" w14:textId="58E341DE"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color w:val="000000"/>
                <w:sz w:val="14"/>
                <w:szCs w:val="14"/>
              </w:rPr>
              <w:t xml:space="preserve"> </w:t>
            </w:r>
            <w:r w:rsidRPr="00090C9B">
              <w:rPr>
                <w:rFonts w:ascii="Calibri" w:hAnsi="Calibri" w:cs="Calibri"/>
                <w:color w:val="000000"/>
              </w:rPr>
              <w:t>Analyze:</w:t>
            </w:r>
            <w:r w:rsidRPr="00090C9B">
              <w:rPr>
                <w:rFonts w:ascii="Calibri" w:hAnsi="Calibri" w:cs="Calibri"/>
                <w:b w:val="0"/>
                <w:bCs w:val="0"/>
                <w:color w:val="000000"/>
              </w:rPr>
              <w:t xml:space="preserve"> Completing and Discussing the Tenet 1 Inventory</w:t>
            </w:r>
          </w:p>
        </w:tc>
        <w:tc>
          <w:tcPr>
            <w:tcW w:w="1431" w:type="dxa"/>
            <w:shd w:val="clear" w:color="auto" w:fill="FBE4D5" w:themeFill="accent2" w:themeFillTint="33"/>
          </w:tcPr>
          <w:p w14:paraId="03352E00" w14:textId="1ED1B35A"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b w:val="0"/>
                <w:bCs w:val="0"/>
                <w:color w:val="000000"/>
                <w:sz w:val="14"/>
                <w:szCs w:val="14"/>
              </w:rPr>
              <w:t xml:space="preserve"> </w:t>
            </w:r>
            <w:r w:rsidRPr="00090C9B">
              <w:rPr>
                <w:rFonts w:ascii="Calibri" w:hAnsi="Calibri" w:cs="Calibri"/>
                <w:color w:val="000000"/>
              </w:rPr>
              <w:t>Listen:</w:t>
            </w:r>
            <w:r w:rsidRPr="00090C9B">
              <w:rPr>
                <w:rFonts w:ascii="Calibri" w:hAnsi="Calibri" w:cs="Calibri"/>
                <w:b w:val="0"/>
                <w:bCs w:val="0"/>
                <w:color w:val="000000"/>
              </w:rPr>
              <w:t xml:space="preserve"> Interviewing Students</w:t>
            </w:r>
          </w:p>
        </w:tc>
        <w:tc>
          <w:tcPr>
            <w:tcW w:w="1352" w:type="dxa"/>
            <w:shd w:val="clear" w:color="auto" w:fill="FBE4D5" w:themeFill="accent2" w:themeFillTint="33"/>
          </w:tcPr>
          <w:p w14:paraId="4E5436FE" w14:textId="00D37BBC" w:rsidR="002B1929" w:rsidRPr="002B1929" w:rsidRDefault="002B1929" w:rsidP="00090C9B">
            <w:pPr>
              <w:cnfStyle w:val="100000000000" w:firstRow="1" w:lastRow="0" w:firstColumn="0" w:lastColumn="0" w:oddVBand="0" w:evenVBand="0" w:oddHBand="0" w:evenHBand="0" w:firstRowFirstColumn="0" w:firstRowLastColumn="0" w:lastRowFirstColumn="0" w:lastRowLastColumn="0"/>
              <w:rPr>
                <w:color w:val="000000"/>
              </w:rPr>
            </w:pPr>
            <w:r w:rsidRPr="00090C9B">
              <w:rPr>
                <w:b w:val="0"/>
                <w:bCs w:val="0"/>
                <w:color w:val="000000"/>
                <w:sz w:val="14"/>
                <w:szCs w:val="14"/>
              </w:rPr>
              <w:t xml:space="preserve"> </w:t>
            </w:r>
            <w:r w:rsidRPr="002B1929">
              <w:rPr>
                <w:color w:val="000000"/>
              </w:rPr>
              <w:t xml:space="preserve">Putting it all </w:t>
            </w:r>
            <w:r w:rsidR="00B766C6">
              <w:rPr>
                <w:color w:val="000000"/>
              </w:rPr>
              <w:t>T</w:t>
            </w:r>
            <w:r w:rsidRPr="002B1929">
              <w:rPr>
                <w:color w:val="000000"/>
              </w:rPr>
              <w:t>ogether:</w:t>
            </w:r>
          </w:p>
          <w:p w14:paraId="2A325D7D" w14:textId="6E1C4A1D"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rFonts w:ascii="Calibri" w:hAnsi="Calibri" w:cs="Calibri"/>
                <w:b w:val="0"/>
                <w:bCs w:val="0"/>
                <w:color w:val="000000"/>
              </w:rPr>
              <w:t>Completing the SCEP Planning Document</w:t>
            </w:r>
          </w:p>
        </w:tc>
        <w:tc>
          <w:tcPr>
            <w:tcW w:w="985" w:type="dxa"/>
            <w:shd w:val="clear" w:color="auto" w:fill="FBE4D5" w:themeFill="accent2" w:themeFillTint="33"/>
          </w:tcPr>
          <w:p w14:paraId="4D95D0EE" w14:textId="122CE833" w:rsidR="002B1929" w:rsidRPr="00090C9B" w:rsidRDefault="658432C2"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565895D">
              <w:rPr>
                <w:rFonts w:ascii="Calibri" w:hAnsi="Calibri" w:cs="Calibri"/>
                <w:b w:val="0"/>
                <w:bCs w:val="0"/>
                <w:color w:val="000000" w:themeColor="text1"/>
              </w:rPr>
              <w:t>Writing the Plan</w:t>
            </w:r>
            <w:bookmarkEnd w:id="1"/>
          </w:p>
        </w:tc>
      </w:tr>
      <w:tr w:rsidR="00205308" w14:paraId="7C58C768" w14:textId="70B81C2B" w:rsidTr="0565895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08" w:type="dxa"/>
          </w:tcPr>
          <w:p w14:paraId="1F86D893" w14:textId="7F10AB71" w:rsidR="002B1929" w:rsidRPr="005C178C" w:rsidRDefault="3E20AB2B" w:rsidP="00A96500">
            <w:pPr>
              <w:jc w:val="center"/>
              <w:rPr>
                <w:b w:val="0"/>
                <w:bCs w:val="0"/>
                <w:color w:val="000000" w:themeColor="text1"/>
              </w:rPr>
            </w:pPr>
            <w:r w:rsidRPr="0565895D">
              <w:rPr>
                <w:b w:val="0"/>
                <w:bCs w:val="0"/>
                <w:color w:val="000000" w:themeColor="text1"/>
              </w:rPr>
              <w:t>5/26/23</w:t>
            </w:r>
          </w:p>
        </w:tc>
        <w:tc>
          <w:tcPr>
            <w:tcW w:w="1311" w:type="dxa"/>
          </w:tcPr>
          <w:p w14:paraId="132F4ED4" w14:textId="7F6AB117" w:rsidR="002B1929" w:rsidRPr="005C178C" w:rsidRDefault="707C95B6"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X</w:t>
            </w:r>
          </w:p>
        </w:tc>
        <w:tc>
          <w:tcPr>
            <w:tcW w:w="1139" w:type="dxa"/>
          </w:tcPr>
          <w:p w14:paraId="18EFE32D"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96" w:type="dxa"/>
          </w:tcPr>
          <w:p w14:paraId="75DC3498"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348" w:type="dxa"/>
          </w:tcPr>
          <w:p w14:paraId="45EAE5C0" w14:textId="7F0ECD05"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31" w:type="dxa"/>
          </w:tcPr>
          <w:p w14:paraId="5F7CDDA0"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352" w:type="dxa"/>
          </w:tcPr>
          <w:p w14:paraId="544F2C06"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985" w:type="dxa"/>
          </w:tcPr>
          <w:p w14:paraId="621D96DA"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414982" w14:paraId="67792E4F" w14:textId="24312581" w:rsidTr="0565895D">
        <w:trPr>
          <w:trHeight w:val="377"/>
        </w:trPr>
        <w:tc>
          <w:tcPr>
            <w:cnfStyle w:val="001000000000" w:firstRow="0" w:lastRow="0" w:firstColumn="1" w:lastColumn="0" w:oddVBand="0" w:evenVBand="0" w:oddHBand="0" w:evenHBand="0" w:firstRowFirstColumn="0" w:firstRowLastColumn="0" w:lastRowFirstColumn="0" w:lastRowLastColumn="0"/>
            <w:tcW w:w="1408" w:type="dxa"/>
          </w:tcPr>
          <w:p w14:paraId="74E6C9D4" w14:textId="5E8CA256" w:rsidR="002B1929" w:rsidRPr="005C178C" w:rsidRDefault="3E20AB2B" w:rsidP="00A96500">
            <w:pPr>
              <w:jc w:val="center"/>
              <w:rPr>
                <w:b w:val="0"/>
                <w:bCs w:val="0"/>
                <w:color w:val="000000" w:themeColor="text1"/>
              </w:rPr>
            </w:pPr>
            <w:r w:rsidRPr="0565895D">
              <w:rPr>
                <w:b w:val="0"/>
                <w:bCs w:val="0"/>
                <w:color w:val="000000" w:themeColor="text1"/>
              </w:rPr>
              <w:t>6/7/23</w:t>
            </w:r>
          </w:p>
        </w:tc>
        <w:tc>
          <w:tcPr>
            <w:tcW w:w="1311" w:type="dxa"/>
          </w:tcPr>
          <w:p w14:paraId="54D9BD54" w14:textId="72AA4978" w:rsidR="002B1929" w:rsidRPr="005C178C" w:rsidRDefault="7B901B6A"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X</w:t>
            </w:r>
          </w:p>
        </w:tc>
        <w:tc>
          <w:tcPr>
            <w:tcW w:w="1139" w:type="dxa"/>
          </w:tcPr>
          <w:p w14:paraId="40412E56" w14:textId="4FDE9067" w:rsidR="002B1929" w:rsidRPr="005C178C" w:rsidRDefault="7B901B6A"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565895D">
              <w:rPr>
                <w:color w:val="000000" w:themeColor="text1"/>
              </w:rPr>
              <w:t>X</w:t>
            </w:r>
          </w:p>
        </w:tc>
        <w:tc>
          <w:tcPr>
            <w:tcW w:w="1096" w:type="dxa"/>
          </w:tcPr>
          <w:p w14:paraId="2F569B54" w14:textId="77777777"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48" w:type="dxa"/>
          </w:tcPr>
          <w:p w14:paraId="1F9B6586" w14:textId="1BDAAE1F"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31" w:type="dxa"/>
          </w:tcPr>
          <w:p w14:paraId="279275B6" w14:textId="77777777"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352" w:type="dxa"/>
          </w:tcPr>
          <w:p w14:paraId="38BA8B27" w14:textId="77777777"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985" w:type="dxa"/>
          </w:tcPr>
          <w:p w14:paraId="0C788674" w14:textId="77777777"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565895D" w14:paraId="614755C1" w14:textId="77777777" w:rsidTr="0565895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08" w:type="dxa"/>
          </w:tcPr>
          <w:p w14:paraId="176522AA" w14:textId="6B27421C" w:rsidR="383E46E9" w:rsidRDefault="383E46E9" w:rsidP="0565895D">
            <w:pPr>
              <w:jc w:val="center"/>
              <w:rPr>
                <w:b w:val="0"/>
                <w:bCs w:val="0"/>
                <w:color w:val="000000" w:themeColor="text1"/>
              </w:rPr>
            </w:pPr>
            <w:r w:rsidRPr="0565895D">
              <w:rPr>
                <w:b w:val="0"/>
                <w:bCs w:val="0"/>
                <w:color w:val="000000" w:themeColor="text1"/>
              </w:rPr>
              <w:t>6/21/23</w:t>
            </w:r>
          </w:p>
        </w:tc>
        <w:tc>
          <w:tcPr>
            <w:tcW w:w="1311" w:type="dxa"/>
          </w:tcPr>
          <w:p w14:paraId="15BA0CAC" w14:textId="2E9C0E75" w:rsidR="0565895D" w:rsidRDefault="0565895D"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139" w:type="dxa"/>
          </w:tcPr>
          <w:p w14:paraId="015BC857" w14:textId="158D229D" w:rsidR="3D701564" w:rsidRDefault="3D701564"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565895D">
              <w:rPr>
                <w:color w:val="000000" w:themeColor="text1"/>
              </w:rPr>
              <w:t>X</w:t>
            </w:r>
          </w:p>
        </w:tc>
        <w:tc>
          <w:tcPr>
            <w:tcW w:w="1096" w:type="dxa"/>
          </w:tcPr>
          <w:p w14:paraId="0FF8BC39" w14:textId="1585913A" w:rsidR="3D701564" w:rsidRDefault="3D701564"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565895D">
              <w:rPr>
                <w:color w:val="000000" w:themeColor="text1"/>
              </w:rPr>
              <w:t>X</w:t>
            </w:r>
          </w:p>
        </w:tc>
        <w:tc>
          <w:tcPr>
            <w:tcW w:w="1348" w:type="dxa"/>
          </w:tcPr>
          <w:p w14:paraId="6BDCD541" w14:textId="4A432192" w:rsidR="0565895D" w:rsidRDefault="0565895D"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31" w:type="dxa"/>
          </w:tcPr>
          <w:p w14:paraId="26EB07E5" w14:textId="4A2128E5" w:rsidR="0565895D" w:rsidRDefault="0565895D"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352" w:type="dxa"/>
          </w:tcPr>
          <w:p w14:paraId="47906955" w14:textId="5D868C7B" w:rsidR="0565895D" w:rsidRDefault="0565895D"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985" w:type="dxa"/>
          </w:tcPr>
          <w:p w14:paraId="1D743D82" w14:textId="7842F3CA" w:rsidR="0565895D" w:rsidRDefault="0565895D"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05308" w14:paraId="01CC7F58" w14:textId="06CAD9A6" w:rsidTr="0565895D">
        <w:trPr>
          <w:trHeight w:val="377"/>
        </w:trPr>
        <w:tc>
          <w:tcPr>
            <w:cnfStyle w:val="001000000000" w:firstRow="0" w:lastRow="0" w:firstColumn="1" w:lastColumn="0" w:oddVBand="0" w:evenVBand="0" w:oddHBand="0" w:evenHBand="0" w:firstRowFirstColumn="0" w:firstRowLastColumn="0" w:lastRowFirstColumn="0" w:lastRowLastColumn="0"/>
            <w:tcW w:w="1408" w:type="dxa"/>
          </w:tcPr>
          <w:p w14:paraId="2EF2700E" w14:textId="04D9E63C" w:rsidR="002B1929" w:rsidRPr="005C178C" w:rsidRDefault="10E510CF" w:rsidP="00A96500">
            <w:pPr>
              <w:jc w:val="center"/>
              <w:rPr>
                <w:b w:val="0"/>
                <w:bCs w:val="0"/>
                <w:color w:val="000000" w:themeColor="text1"/>
              </w:rPr>
            </w:pPr>
            <w:r w:rsidRPr="0565895D">
              <w:rPr>
                <w:b w:val="0"/>
                <w:bCs w:val="0"/>
                <w:color w:val="000000" w:themeColor="text1"/>
              </w:rPr>
              <w:t>6/27/23</w:t>
            </w:r>
          </w:p>
        </w:tc>
        <w:tc>
          <w:tcPr>
            <w:tcW w:w="1311" w:type="dxa"/>
          </w:tcPr>
          <w:p w14:paraId="25C19D62" w14:textId="26DFFCCC" w:rsidR="002B1929" w:rsidRPr="005C178C" w:rsidRDefault="40BC2642"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565895D">
              <w:rPr>
                <w:rFonts w:ascii="Calibri" w:hAnsi="Calibri"/>
                <w:color w:val="000000" w:themeColor="text1"/>
              </w:rPr>
              <w:t>X</w:t>
            </w:r>
          </w:p>
        </w:tc>
        <w:tc>
          <w:tcPr>
            <w:tcW w:w="1139" w:type="dxa"/>
          </w:tcPr>
          <w:p w14:paraId="0FBF7958"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96" w:type="dxa"/>
          </w:tcPr>
          <w:p w14:paraId="7664A5E6"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48" w:type="dxa"/>
          </w:tcPr>
          <w:p w14:paraId="3F9ED60C" w14:textId="2B7FB09C" w:rsidR="002B1929" w:rsidRPr="005C178C" w:rsidRDefault="40BC2642"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565895D">
              <w:rPr>
                <w:color w:val="000000" w:themeColor="text1"/>
              </w:rPr>
              <w:t>X</w:t>
            </w:r>
          </w:p>
        </w:tc>
        <w:tc>
          <w:tcPr>
            <w:tcW w:w="1431" w:type="dxa"/>
          </w:tcPr>
          <w:p w14:paraId="4B866339"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1352" w:type="dxa"/>
          </w:tcPr>
          <w:p w14:paraId="7D996BE1"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985" w:type="dxa"/>
          </w:tcPr>
          <w:p w14:paraId="2F0C700D"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14982" w14:paraId="4A656DAE" w14:textId="0B3365C9" w:rsidTr="0565895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08" w:type="dxa"/>
          </w:tcPr>
          <w:p w14:paraId="1D3DF5F6" w14:textId="2570FD5A" w:rsidR="002B1929" w:rsidRPr="005C178C" w:rsidRDefault="5385FF39" w:rsidP="00A96500">
            <w:pPr>
              <w:jc w:val="center"/>
              <w:rPr>
                <w:b w:val="0"/>
                <w:bCs w:val="0"/>
                <w:color w:val="000000" w:themeColor="text1"/>
              </w:rPr>
            </w:pPr>
            <w:r w:rsidRPr="0565895D">
              <w:rPr>
                <w:b w:val="0"/>
                <w:bCs w:val="0"/>
                <w:color w:val="000000" w:themeColor="text1"/>
              </w:rPr>
              <w:t>7/17/23</w:t>
            </w:r>
          </w:p>
        </w:tc>
        <w:tc>
          <w:tcPr>
            <w:tcW w:w="1311" w:type="dxa"/>
          </w:tcPr>
          <w:p w14:paraId="6D11B18A"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139" w:type="dxa"/>
          </w:tcPr>
          <w:p w14:paraId="5AD4DD70"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96" w:type="dxa"/>
          </w:tcPr>
          <w:p w14:paraId="611A37FD"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348" w:type="dxa"/>
          </w:tcPr>
          <w:p w14:paraId="333FF784" w14:textId="0E3D4F5C"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31" w:type="dxa"/>
          </w:tcPr>
          <w:p w14:paraId="38075706"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352" w:type="dxa"/>
          </w:tcPr>
          <w:p w14:paraId="0CA25361" w14:textId="75C7F1B1" w:rsidR="002B1929" w:rsidRPr="005C178C" w:rsidRDefault="5385FF3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565895D">
              <w:rPr>
                <w:color w:val="000000" w:themeColor="text1"/>
              </w:rPr>
              <w:t>X</w:t>
            </w:r>
          </w:p>
        </w:tc>
        <w:tc>
          <w:tcPr>
            <w:tcW w:w="985" w:type="dxa"/>
          </w:tcPr>
          <w:p w14:paraId="4DD4994D" w14:textId="476963A1" w:rsidR="002B1929" w:rsidRPr="005C178C" w:rsidRDefault="5385FF3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565895D">
              <w:rPr>
                <w:color w:val="000000" w:themeColor="text1"/>
              </w:rPr>
              <w:t>X</w:t>
            </w:r>
          </w:p>
        </w:tc>
      </w:tr>
      <w:tr w:rsidR="00205308" w14:paraId="67ABAB30" w14:textId="7009EB2C" w:rsidTr="0565895D">
        <w:trPr>
          <w:trHeight w:val="377"/>
        </w:trPr>
        <w:tc>
          <w:tcPr>
            <w:cnfStyle w:val="001000000000" w:firstRow="0" w:lastRow="0" w:firstColumn="1" w:lastColumn="0" w:oddVBand="0" w:evenVBand="0" w:oddHBand="0" w:evenHBand="0" w:firstRowFirstColumn="0" w:firstRowLastColumn="0" w:lastRowFirstColumn="0" w:lastRowLastColumn="0"/>
            <w:tcW w:w="1408" w:type="dxa"/>
          </w:tcPr>
          <w:p w14:paraId="302D83F4" w14:textId="0B12BCB6" w:rsidR="002B1929" w:rsidRPr="005C178C" w:rsidRDefault="002B1929" w:rsidP="00A96500">
            <w:pPr>
              <w:jc w:val="center"/>
              <w:rPr>
                <w:color w:val="000000" w:themeColor="text1"/>
              </w:rPr>
            </w:pPr>
          </w:p>
        </w:tc>
        <w:tc>
          <w:tcPr>
            <w:tcW w:w="1311" w:type="dxa"/>
          </w:tcPr>
          <w:p w14:paraId="5D2BF604"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1139" w:type="dxa"/>
          </w:tcPr>
          <w:p w14:paraId="7A89D124"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96" w:type="dxa"/>
          </w:tcPr>
          <w:p w14:paraId="290FA2A7"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48" w:type="dxa"/>
          </w:tcPr>
          <w:p w14:paraId="14293C2E" w14:textId="45E2CE42"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31" w:type="dxa"/>
          </w:tcPr>
          <w:p w14:paraId="0CF66BFC"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1352" w:type="dxa"/>
          </w:tcPr>
          <w:p w14:paraId="649949A8"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985" w:type="dxa"/>
          </w:tcPr>
          <w:p w14:paraId="478FECC6"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14982" w14:paraId="02FF7DA5" w14:textId="777B3015" w:rsidTr="0565895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08" w:type="dxa"/>
          </w:tcPr>
          <w:p w14:paraId="3FD345A0" w14:textId="17721882" w:rsidR="002B1929" w:rsidRPr="005C178C" w:rsidRDefault="002B1929" w:rsidP="00A96500">
            <w:pPr>
              <w:jc w:val="center"/>
              <w:rPr>
                <w:color w:val="000000" w:themeColor="text1"/>
              </w:rPr>
            </w:pPr>
          </w:p>
        </w:tc>
        <w:tc>
          <w:tcPr>
            <w:tcW w:w="1311" w:type="dxa"/>
          </w:tcPr>
          <w:p w14:paraId="2722E843"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139" w:type="dxa"/>
          </w:tcPr>
          <w:p w14:paraId="013523B7"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96" w:type="dxa"/>
          </w:tcPr>
          <w:p w14:paraId="3B95CF53"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348" w:type="dxa"/>
          </w:tcPr>
          <w:p w14:paraId="6EA7E0FE" w14:textId="57DFB0FD"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31" w:type="dxa"/>
          </w:tcPr>
          <w:p w14:paraId="396F7559"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352" w:type="dxa"/>
          </w:tcPr>
          <w:p w14:paraId="03F5AD21"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985" w:type="dxa"/>
          </w:tcPr>
          <w:p w14:paraId="4BF092C2"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05308" w14:paraId="74A21E4B" w14:textId="673B0380" w:rsidTr="0565895D">
        <w:trPr>
          <w:trHeight w:val="377"/>
        </w:trPr>
        <w:tc>
          <w:tcPr>
            <w:cnfStyle w:val="001000000000" w:firstRow="0" w:lastRow="0" w:firstColumn="1" w:lastColumn="0" w:oddVBand="0" w:evenVBand="0" w:oddHBand="0" w:evenHBand="0" w:firstRowFirstColumn="0" w:firstRowLastColumn="0" w:lastRowFirstColumn="0" w:lastRowLastColumn="0"/>
            <w:tcW w:w="1408" w:type="dxa"/>
          </w:tcPr>
          <w:p w14:paraId="1E83CE54" w14:textId="77777777" w:rsidR="002B1929" w:rsidRPr="005C178C" w:rsidRDefault="002B1929" w:rsidP="00A96500">
            <w:pPr>
              <w:jc w:val="center"/>
              <w:rPr>
                <w:bCs w:val="0"/>
                <w:color w:val="000000" w:themeColor="text1"/>
              </w:rPr>
            </w:pPr>
          </w:p>
        </w:tc>
        <w:tc>
          <w:tcPr>
            <w:tcW w:w="1311" w:type="dxa"/>
          </w:tcPr>
          <w:p w14:paraId="418F2683"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1139" w:type="dxa"/>
          </w:tcPr>
          <w:p w14:paraId="2BC550B3"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96" w:type="dxa"/>
          </w:tcPr>
          <w:p w14:paraId="058BA664"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48" w:type="dxa"/>
          </w:tcPr>
          <w:p w14:paraId="4BB5A616" w14:textId="7D3F6ED4"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31" w:type="dxa"/>
          </w:tcPr>
          <w:p w14:paraId="12B189A3"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1352" w:type="dxa"/>
          </w:tcPr>
          <w:p w14:paraId="3FF9FE6B"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985" w:type="dxa"/>
          </w:tcPr>
          <w:p w14:paraId="5E023C56"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14982" w14:paraId="70214C1C" w14:textId="77777777" w:rsidTr="0565895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08" w:type="dxa"/>
          </w:tcPr>
          <w:p w14:paraId="097320C1" w14:textId="77777777" w:rsidR="002B1929" w:rsidRPr="005C178C" w:rsidRDefault="002B1929" w:rsidP="00A96500">
            <w:pPr>
              <w:jc w:val="center"/>
              <w:rPr>
                <w:bCs w:val="0"/>
                <w:color w:val="000000" w:themeColor="text1"/>
              </w:rPr>
            </w:pPr>
          </w:p>
        </w:tc>
        <w:tc>
          <w:tcPr>
            <w:tcW w:w="1311" w:type="dxa"/>
          </w:tcPr>
          <w:p w14:paraId="20BC4E34"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139" w:type="dxa"/>
          </w:tcPr>
          <w:p w14:paraId="7310DC4E"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96" w:type="dxa"/>
          </w:tcPr>
          <w:p w14:paraId="6016C61B"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348" w:type="dxa"/>
          </w:tcPr>
          <w:p w14:paraId="68E09E1C" w14:textId="597B090B"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31" w:type="dxa"/>
          </w:tcPr>
          <w:p w14:paraId="0C1E8918"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1352" w:type="dxa"/>
          </w:tcPr>
          <w:p w14:paraId="0A7E06EF"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985" w:type="dxa"/>
          </w:tcPr>
          <w:p w14:paraId="1FDCAE8E" w14:textId="77777777" w:rsidR="002B1929" w:rsidRPr="005C178C" w:rsidRDefault="002B1929" w:rsidP="0565895D">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05308" w14:paraId="4EB94867" w14:textId="77777777" w:rsidTr="0565895D">
        <w:trPr>
          <w:trHeight w:val="377"/>
        </w:trPr>
        <w:tc>
          <w:tcPr>
            <w:cnfStyle w:val="001000000000" w:firstRow="0" w:lastRow="0" w:firstColumn="1" w:lastColumn="0" w:oddVBand="0" w:evenVBand="0" w:oddHBand="0" w:evenHBand="0" w:firstRowFirstColumn="0" w:firstRowLastColumn="0" w:lastRowFirstColumn="0" w:lastRowLastColumn="0"/>
            <w:tcW w:w="1408" w:type="dxa"/>
          </w:tcPr>
          <w:p w14:paraId="48F4ECCF" w14:textId="77777777" w:rsidR="002B1929" w:rsidRPr="005C178C" w:rsidRDefault="002B1929" w:rsidP="00A96500">
            <w:pPr>
              <w:jc w:val="center"/>
              <w:rPr>
                <w:bCs w:val="0"/>
                <w:color w:val="000000" w:themeColor="text1"/>
              </w:rPr>
            </w:pPr>
          </w:p>
        </w:tc>
        <w:tc>
          <w:tcPr>
            <w:tcW w:w="1311" w:type="dxa"/>
          </w:tcPr>
          <w:p w14:paraId="772D8DC6"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1139" w:type="dxa"/>
          </w:tcPr>
          <w:p w14:paraId="29A4D732"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96" w:type="dxa"/>
          </w:tcPr>
          <w:p w14:paraId="735E1F09"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48" w:type="dxa"/>
          </w:tcPr>
          <w:p w14:paraId="33E07327" w14:textId="64BAF53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31" w:type="dxa"/>
          </w:tcPr>
          <w:p w14:paraId="44AE7EC7"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1352" w:type="dxa"/>
          </w:tcPr>
          <w:p w14:paraId="75426970"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985" w:type="dxa"/>
          </w:tcPr>
          <w:p w14:paraId="0FD3E307" w14:textId="77777777" w:rsidR="002B1929" w:rsidRPr="005C178C" w:rsidRDefault="002B1929" w:rsidP="0565895D">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E3397C3" w14:textId="77777777" w:rsidR="006B2358" w:rsidRDefault="006B2358" w:rsidP="0565895D">
      <w:pPr>
        <w:jc w:val="center"/>
        <w:sectPr w:rsidR="006B2358" w:rsidSect="00205308">
          <w:headerReference w:type="default" r:id="rId39"/>
          <w:pgSz w:w="12240" w:h="15840"/>
          <w:pgMar w:top="1080" w:right="1080" w:bottom="1080" w:left="1080" w:header="720" w:footer="720" w:gutter="0"/>
          <w:cols w:space="720"/>
          <w:docGrid w:linePitch="360"/>
        </w:sectPr>
      </w:pPr>
    </w:p>
    <w:p w14:paraId="0C51D495" w14:textId="03F82821" w:rsidR="006B2358" w:rsidRDefault="006B2358" w:rsidP="006B2358">
      <w:pPr>
        <w:pStyle w:val="Heading1"/>
      </w:pPr>
      <w:r>
        <w:t>Learning As A Team</w:t>
      </w:r>
    </w:p>
    <w:p w14:paraId="3A550935" w14:textId="2FED1E0A" w:rsidR="006B2358" w:rsidRDefault="006B2358" w:rsidP="006B2358">
      <w:pPr>
        <w:pStyle w:val="Heading2"/>
      </w:pPr>
      <w:r>
        <w:t>Directions</w:t>
      </w:r>
    </w:p>
    <w:p w14:paraId="1D09C68B" w14:textId="175FACBE" w:rsidR="006B2358" w:rsidRDefault="006B2358" w:rsidP="006B2358">
      <w:r>
        <w:t>After completing the previous sections, the team should complete the reflective prompt below</w:t>
      </w:r>
      <w:r w:rsidR="00196FE7">
        <w:t xml:space="preserve">. </w:t>
      </w:r>
    </w:p>
    <w:p w14:paraId="2E9DBF1F" w14:textId="28010D4F" w:rsidR="006B2358" w:rsidRDefault="006B2358" w:rsidP="006B2358">
      <w:pPr>
        <w:pStyle w:val="Heading3"/>
      </w:pPr>
      <w:r>
        <w:t>Student Interviews</w:t>
      </w:r>
    </w:p>
    <w:tbl>
      <w:tblPr>
        <w:tblStyle w:val="ListTable3-Accent3"/>
        <w:tblW w:w="0" w:type="auto"/>
        <w:tblBorders>
          <w:top w:val="single" w:sz="4" w:space="0" w:color="BFBFBF" w:themeColor="background1" w:themeShade="BF"/>
          <w:left w:val="single" w:sz="4" w:space="0" w:color="BFBFBF" w:themeColor="background1" w:themeShade="BF"/>
          <w:right w:val="single" w:sz="4" w:space="0" w:color="BFBFBF" w:themeColor="background1" w:themeShade="BF"/>
          <w:insideH w:val="single" w:sz="4" w:space="0" w:color="A5A5A5" w:themeColor="accent3"/>
          <w:insideV w:val="single" w:sz="4" w:space="0" w:color="A5A5A5" w:themeColor="accent3"/>
        </w:tblBorders>
        <w:tblLook w:val="04A0" w:firstRow="1" w:lastRow="0" w:firstColumn="1" w:lastColumn="0" w:noHBand="0" w:noVBand="1"/>
      </w:tblPr>
      <w:tblGrid>
        <w:gridCol w:w="9931"/>
      </w:tblGrid>
      <w:tr w:rsidR="006B2358" w14:paraId="4255737F" w14:textId="77777777" w:rsidTr="0565895D">
        <w:trPr>
          <w:cnfStyle w:val="100000000000" w:firstRow="1" w:lastRow="0" w:firstColumn="0" w:lastColumn="0" w:oddVBand="0" w:evenVBand="0" w:oddHBand="0" w:evenHBand="0" w:firstRowFirstColumn="0" w:firstRowLastColumn="0" w:lastRowFirstColumn="0" w:lastRowLastColumn="0"/>
          <w:trHeight w:val="399"/>
        </w:trPr>
        <w:tc>
          <w:tcPr>
            <w:cnfStyle w:val="001000000100" w:firstRow="0" w:lastRow="0" w:firstColumn="1" w:lastColumn="0" w:oddVBand="0" w:evenVBand="0" w:oddHBand="0" w:evenHBand="0" w:firstRowFirstColumn="1" w:firstRowLastColumn="0" w:lastRowFirstColumn="0" w:lastRowLastColumn="0"/>
            <w:tcW w:w="9931" w:type="dxa"/>
            <w:tcBorders>
              <w:bottom w:val="none" w:sz="0" w:space="0" w:color="auto"/>
              <w:right w:val="none" w:sz="0" w:space="0" w:color="auto"/>
            </w:tcBorders>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0565895D">
        <w:trPr>
          <w:cnfStyle w:val="000000100000" w:firstRow="0" w:lastRow="0" w:firstColumn="0" w:lastColumn="0" w:oddVBand="0" w:evenVBand="0" w:oddHBand="1" w:evenHBand="0" w:firstRowFirstColumn="0" w:firstRowLastColumn="0" w:lastRowFirstColumn="0" w:lastRowLastColumn="0"/>
          <w:trHeight w:val="1524"/>
        </w:trPr>
        <w:tc>
          <w:tcPr>
            <w:cnfStyle w:val="001000000000" w:firstRow="0" w:lastRow="0" w:firstColumn="1" w:lastColumn="0" w:oddVBand="0" w:evenVBand="0" w:oddHBand="0" w:evenHBand="0" w:firstRowFirstColumn="0" w:firstRowLastColumn="0" w:lastRowFirstColumn="0" w:lastRowLastColumn="0"/>
            <w:tcW w:w="9931" w:type="dxa"/>
            <w:tcBorders>
              <w:top w:val="none" w:sz="0" w:space="0" w:color="auto"/>
              <w:bottom w:val="none" w:sz="0" w:space="0" w:color="auto"/>
              <w:right w:val="none" w:sz="0" w:space="0" w:color="auto"/>
            </w:tcBorders>
          </w:tcPr>
          <w:p w14:paraId="5FDFC89C" w14:textId="47B779F9" w:rsidR="006B2358" w:rsidRPr="006B2358" w:rsidRDefault="5B40FC1C" w:rsidP="0565895D">
            <w:pPr>
              <w:rPr>
                <w:rFonts w:ascii="Times New Roman" w:eastAsia="Times New Roman" w:hAnsi="Times New Roman" w:cs="Times New Roman"/>
                <w:b w:val="0"/>
                <w:bCs w:val="0"/>
                <w:color w:val="000000" w:themeColor="text1"/>
              </w:rPr>
            </w:pPr>
            <w:r w:rsidRPr="0565895D">
              <w:rPr>
                <w:rFonts w:ascii="Times New Roman" w:eastAsia="Times New Roman" w:hAnsi="Times New Roman" w:cs="Times New Roman"/>
                <w:b w:val="0"/>
                <w:bCs w:val="0"/>
                <w:color w:val="000000" w:themeColor="text1"/>
              </w:rPr>
              <w:t>Team members interviewed</w:t>
            </w:r>
            <w:r w:rsidR="5BA209ED" w:rsidRPr="0565895D">
              <w:rPr>
                <w:rFonts w:ascii="Times New Roman" w:eastAsia="Times New Roman" w:hAnsi="Times New Roman" w:cs="Times New Roman"/>
                <w:b w:val="0"/>
                <w:bCs w:val="0"/>
                <w:color w:val="000000" w:themeColor="text1"/>
              </w:rPr>
              <w:t xml:space="preserve"> a total of </w:t>
            </w:r>
            <w:r w:rsidR="52853DEC" w:rsidRPr="0565895D">
              <w:rPr>
                <w:rFonts w:ascii="Times New Roman" w:eastAsia="Times New Roman" w:hAnsi="Times New Roman" w:cs="Times New Roman"/>
                <w:b w:val="0"/>
                <w:bCs w:val="0"/>
                <w:color w:val="000000" w:themeColor="text1"/>
              </w:rPr>
              <w:t>45</w:t>
            </w:r>
            <w:r w:rsidR="5BA209ED" w:rsidRPr="0565895D">
              <w:rPr>
                <w:rFonts w:ascii="Times New Roman" w:eastAsia="Times New Roman" w:hAnsi="Times New Roman" w:cs="Times New Roman"/>
                <w:b w:val="0"/>
                <w:bCs w:val="0"/>
                <w:color w:val="000000" w:themeColor="text1"/>
              </w:rPr>
              <w:t xml:space="preserve"> students between grades 2 through 6. </w:t>
            </w:r>
            <w:r w:rsidR="5AE7A125" w:rsidRPr="0565895D">
              <w:rPr>
                <w:rFonts w:ascii="Times New Roman" w:eastAsia="Times New Roman" w:hAnsi="Times New Roman" w:cs="Times New Roman"/>
                <w:b w:val="0"/>
                <w:bCs w:val="0"/>
                <w:color w:val="000000" w:themeColor="text1"/>
              </w:rPr>
              <w:t>Students expressed that they like Hyde Park Elementary and some shared that they have developed meaningful relationships with teachers and staff. They feel as though teachers and staff care about them. There seems to be more sense of belonging compared to past years.</w:t>
            </w:r>
          </w:p>
          <w:p w14:paraId="02563037" w14:textId="29C3C251" w:rsidR="006B2358" w:rsidRPr="006B2358" w:rsidRDefault="5AE7A125" w:rsidP="006B2358">
            <w:r w:rsidRPr="0565895D">
              <w:rPr>
                <w:rFonts w:ascii="Times New Roman" w:eastAsia="Times New Roman" w:hAnsi="Times New Roman" w:cs="Times New Roman"/>
                <w:b w:val="0"/>
                <w:bCs w:val="0"/>
                <w:color w:val="000000" w:themeColor="text1"/>
              </w:rPr>
              <w:t>Overall, students want to feel heard, seen and have an active role in their experience at school. From the responses, it became clear that some students struggle with the balance of academics and social interactions. They expressed that being a student/kid is hard, there’s a lot of work and rules to follow.</w:t>
            </w:r>
          </w:p>
          <w:p w14:paraId="11CE2058" w14:textId="132F9F07" w:rsidR="006B2358" w:rsidRPr="006B2358" w:rsidRDefault="5AE7A125" w:rsidP="006B2358">
            <w:r w:rsidRPr="0565895D">
              <w:rPr>
                <w:rFonts w:ascii="Times New Roman" w:eastAsia="Times New Roman" w:hAnsi="Times New Roman" w:cs="Times New Roman"/>
                <w:b w:val="0"/>
                <w:bCs w:val="0"/>
                <w:color w:val="000000" w:themeColor="text1"/>
              </w:rPr>
              <w:t>Students care about others. It is important to them that they feel comfortable and welcomed, and that others feel welcomed too. They want to ensure that bullying issues are being addressed and they want to help other students. With a growing sense of belonging, students want to take ownership of their school and classroom. Students want others to know positive things about them and be recognized for them. There’s a lot of talent and special interests among the students and they would like to be able to share with others.</w:t>
            </w:r>
          </w:p>
          <w:p w14:paraId="33A1F507" w14:textId="78EA15BF" w:rsidR="006B2358" w:rsidRPr="006B2358" w:rsidRDefault="5AE7A125" w:rsidP="006B2358">
            <w:r w:rsidRPr="0565895D">
              <w:rPr>
                <w:rFonts w:ascii="Times New Roman" w:eastAsia="Times New Roman" w:hAnsi="Times New Roman" w:cs="Times New Roman"/>
                <w:b w:val="0"/>
                <w:bCs w:val="0"/>
                <w:color w:val="000000" w:themeColor="text1"/>
              </w:rPr>
              <w:t>Students enjoyed seeing family when they were being honored, and during special events. Relationships are important to the students, relationships with the staff, friends and with their family.</w:t>
            </w:r>
          </w:p>
          <w:p w14:paraId="633CB796" w14:textId="6D5A0E07" w:rsidR="006B2358" w:rsidRPr="006B2358" w:rsidRDefault="006B2358" w:rsidP="0565895D">
            <w:pPr>
              <w:rPr>
                <w:b w:val="0"/>
                <w:bCs w:val="0"/>
                <w:color w:val="ED7D31" w:themeColor="accent2"/>
              </w:rPr>
            </w:pPr>
          </w:p>
        </w:tc>
      </w:tr>
    </w:tbl>
    <w:p w14:paraId="2ABD6FFC" w14:textId="77777777" w:rsidR="006B2358" w:rsidRPr="006B2358" w:rsidRDefault="006B2358" w:rsidP="006B2358"/>
    <w:p w14:paraId="73F24EFC" w14:textId="77777777" w:rsidR="006B2358" w:rsidRDefault="006B2358" w:rsidP="006B2358">
      <w:r>
        <w:t xml:space="preserve"> </w:t>
      </w:r>
    </w:p>
    <w:p w14:paraId="236EA419" w14:textId="7CD86BAE" w:rsidR="2366162E" w:rsidRDefault="2366162E" w:rsidP="2366162E"/>
    <w:p w14:paraId="5D5DEE83" w14:textId="5491900B" w:rsidR="2366162E" w:rsidRDefault="2366162E" w:rsidP="2366162E">
      <w:pPr>
        <w:sectPr w:rsidR="2366162E" w:rsidSect="00205308">
          <w:headerReference w:type="default" r:id="rId40"/>
          <w:pgSz w:w="12240" w:h="15840"/>
          <w:pgMar w:top="1080" w:right="1080" w:bottom="1080" w:left="1080" w:header="720" w:footer="720" w:gutter="0"/>
          <w:cols w:space="720"/>
          <w:docGrid w:linePitch="360"/>
        </w:sectPr>
      </w:pP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t>Next Steps</w:t>
      </w:r>
    </w:p>
    <w:p w14:paraId="7EDCB91B" w14:textId="77777777" w:rsidR="000E219B" w:rsidRPr="005C1613" w:rsidRDefault="000E219B" w:rsidP="000E219B">
      <w:pPr>
        <w:keepNext/>
        <w:keepLines/>
        <w:shd w:val="clear" w:color="auto" w:fill="FFCC99"/>
        <w:spacing w:before="40"/>
        <w:outlineLvl w:val="1"/>
        <w:rPr>
          <w:rFonts w:ascii="Gill Sans MT" w:eastAsia="Yu Gothic Light" w:hAnsi="Gill Sans MT" w:cs="Times New Roman"/>
          <w:color w:val="2F5496"/>
          <w:sz w:val="32"/>
          <w:szCs w:val="26"/>
        </w:rPr>
      </w:pPr>
      <w:r w:rsidRPr="005C1613">
        <w:rPr>
          <w:rFonts w:ascii="Gill Sans MT" w:eastAsia="Yu Gothic Light" w:hAnsi="Gill Sans MT" w:cs="Times New Roman"/>
          <w:color w:val="2F5496"/>
          <w:sz w:val="32"/>
          <w:szCs w:val="26"/>
        </w:rPr>
        <w:t>Next Steps</w:t>
      </w:r>
    </w:p>
    <w:p w14:paraId="74B64E45" w14:textId="77777777" w:rsidR="000E219B" w:rsidRPr="002E3911" w:rsidRDefault="000E219B" w:rsidP="000E219B">
      <w:pPr>
        <w:pStyle w:val="ListParagraph"/>
        <w:numPr>
          <w:ilvl w:val="0"/>
          <w:numId w:val="18"/>
        </w:numPr>
        <w:spacing w:after="120"/>
        <w:ind w:left="990"/>
        <w:rPr>
          <w:rFonts w:ascii="Calibri" w:eastAsia="Calibri" w:hAnsi="Calibri" w:cs="Arial"/>
        </w:rPr>
      </w:pPr>
      <w:r>
        <w:rPr>
          <w:rFonts w:ascii="Calibri" w:eastAsia="Calibri" w:hAnsi="Calibri" w:cs="Arial"/>
          <w:b/>
        </w:rPr>
        <w:t>Sharing the Plan:</w:t>
      </w:r>
    </w:p>
    <w:p w14:paraId="10E5AAE0" w14:textId="5A81165B" w:rsidR="000E219B" w:rsidRPr="002E3911" w:rsidRDefault="000E219B" w:rsidP="000E219B">
      <w:pPr>
        <w:pStyle w:val="ListParagraph"/>
        <w:numPr>
          <w:ilvl w:val="1"/>
          <w:numId w:val="18"/>
        </w:numPr>
        <w:spacing w:after="120"/>
        <w:rPr>
          <w:rFonts w:ascii="Calibri" w:eastAsia="Calibri" w:hAnsi="Calibri" w:cs="Arial"/>
        </w:rPr>
      </w:pPr>
      <w:r w:rsidRPr="002E3911">
        <w:rPr>
          <w:rFonts w:ascii="Calibri" w:eastAsia="Calibri" w:hAnsi="Calibri" w:cs="Arial"/>
          <w:b/>
        </w:rPr>
        <w:t>Schools</w:t>
      </w:r>
      <w:r w:rsidR="00F20C4F">
        <w:rPr>
          <w:rFonts w:ascii="Calibri" w:eastAsia="Calibri" w:hAnsi="Calibri" w:cs="Arial"/>
          <w:b/>
        </w:rPr>
        <w:t xml:space="preserve"> in the CSI model</w:t>
      </w:r>
      <w:r w:rsidRPr="002E3911">
        <w:rPr>
          <w:rFonts w:ascii="Calibri" w:eastAsia="Calibri" w:hAnsi="Calibri" w:cs="Arial"/>
          <w:b/>
        </w:rPr>
        <w:t>:</w:t>
      </w:r>
      <w:r w:rsidRPr="002E3911">
        <w:rPr>
          <w:rFonts w:ascii="Calibri" w:eastAsia="Calibri" w:hAnsi="Calibri" w:cs="Arial"/>
        </w:rPr>
        <w:t xml:space="preserve"> </w:t>
      </w:r>
      <w:r>
        <w:rPr>
          <w:rFonts w:ascii="Calibri" w:eastAsia="Calibri" w:hAnsi="Calibri" w:cs="Arial"/>
        </w:rPr>
        <w:t>As you develop your plan, please feel free to share the plan with your NYSED liaison for input when it would be helpful</w:t>
      </w:r>
      <w:r w:rsidR="00196FE7">
        <w:rPr>
          <w:rFonts w:ascii="Calibri" w:eastAsia="Calibri" w:hAnsi="Calibri" w:cs="Arial"/>
        </w:rPr>
        <w:t xml:space="preserve">. </w:t>
      </w:r>
      <w:r>
        <w:rPr>
          <w:rFonts w:ascii="Calibri" w:eastAsia="Calibri" w:hAnsi="Calibri" w:cs="Arial"/>
        </w:rPr>
        <w:t>When the SCEP team is satisfied with the plan, please indicate to your liaison that the school is ready to share its full plan for approval</w:t>
      </w:r>
      <w:r w:rsidR="00196FE7">
        <w:rPr>
          <w:rFonts w:ascii="Calibri" w:eastAsia="Calibri" w:hAnsi="Calibri" w:cs="Arial"/>
        </w:rPr>
        <w:t xml:space="preserve">. </w:t>
      </w:r>
      <w:r>
        <w:rPr>
          <w:rFonts w:ascii="Calibri" w:eastAsia="Calibri" w:hAnsi="Calibri" w:cs="Arial"/>
        </w:rPr>
        <w:t xml:space="preserve">Plans should be shared by </w:t>
      </w:r>
      <w:r w:rsidR="00A06FCE">
        <w:rPr>
          <w:rFonts w:ascii="Calibri" w:eastAsia="Calibri" w:hAnsi="Calibri" w:cs="Arial"/>
        </w:rPr>
        <w:t>July 15</w:t>
      </w:r>
      <w:r>
        <w:rPr>
          <w:rFonts w:ascii="Calibri" w:eastAsia="Calibri" w:hAnsi="Calibri" w:cs="Arial"/>
        </w:rPr>
        <w:t>, 202</w:t>
      </w:r>
      <w:r w:rsidR="00090C9B">
        <w:rPr>
          <w:rFonts w:ascii="Calibri" w:eastAsia="Calibri" w:hAnsi="Calibri" w:cs="Arial"/>
        </w:rPr>
        <w:t>3</w:t>
      </w:r>
      <w:r>
        <w:rPr>
          <w:rFonts w:ascii="Calibri" w:eastAsia="Calibri" w:hAnsi="Calibri" w:cs="Arial"/>
        </w:rPr>
        <w:t>.</w:t>
      </w:r>
    </w:p>
    <w:p w14:paraId="55D905F3" w14:textId="09EA439C" w:rsidR="000E219B" w:rsidRDefault="00F20C4F" w:rsidP="000E219B">
      <w:pPr>
        <w:pStyle w:val="ListParagraph"/>
        <w:numPr>
          <w:ilvl w:val="1"/>
          <w:numId w:val="18"/>
        </w:numPr>
        <w:spacing w:after="120"/>
        <w:rPr>
          <w:rFonts w:ascii="Calibri" w:eastAsia="Calibri" w:hAnsi="Calibri" w:cs="Arial"/>
        </w:rPr>
      </w:pPr>
      <w:r w:rsidRPr="002E3911">
        <w:rPr>
          <w:rFonts w:ascii="Calibri" w:eastAsia="Calibri" w:hAnsi="Calibri" w:cs="Arial"/>
          <w:b/>
        </w:rPr>
        <w:t>Schools</w:t>
      </w:r>
      <w:r>
        <w:rPr>
          <w:rFonts w:ascii="Calibri" w:eastAsia="Calibri" w:hAnsi="Calibri" w:cs="Arial"/>
          <w:b/>
        </w:rPr>
        <w:t xml:space="preserve"> in the ATSI model and TSI model</w:t>
      </w:r>
      <w:r w:rsidR="000E219B" w:rsidRPr="005C1613">
        <w:rPr>
          <w:rFonts w:ascii="Calibri" w:eastAsia="Calibri" w:hAnsi="Calibri" w:cs="Arial"/>
          <w:b/>
        </w:rPr>
        <w:t>:</w:t>
      </w:r>
      <w:r w:rsidR="000E219B" w:rsidRPr="005C1613">
        <w:rPr>
          <w:rFonts w:ascii="Calibri" w:eastAsia="Calibri" w:hAnsi="Calibri" w:cs="Arial"/>
        </w:rPr>
        <w:t xml:space="preserve">  When your plan is ready for review, please share the plan with your District, which will approve your plan</w:t>
      </w:r>
      <w:r w:rsidR="00196FE7" w:rsidRPr="005C1613">
        <w:rPr>
          <w:rFonts w:ascii="Calibri" w:eastAsia="Calibri" w:hAnsi="Calibri" w:cs="Arial"/>
        </w:rPr>
        <w:t xml:space="preserve">. </w:t>
      </w:r>
      <w:r w:rsidR="000E219B" w:rsidRPr="005C1613">
        <w:rPr>
          <w:rFonts w:ascii="Calibri" w:eastAsia="Calibri" w:hAnsi="Calibri" w:cs="Arial"/>
        </w:rPr>
        <w:t>Plans will need to be approved before the first day of the 202</w:t>
      </w:r>
      <w:r w:rsidR="00090C9B">
        <w:rPr>
          <w:rFonts w:ascii="Calibri" w:eastAsia="Calibri" w:hAnsi="Calibri" w:cs="Arial"/>
        </w:rPr>
        <w:t>3</w:t>
      </w:r>
      <w:r w:rsidR="000E219B" w:rsidRPr="005C1613">
        <w:rPr>
          <w:rFonts w:ascii="Calibri" w:eastAsia="Calibri" w:hAnsi="Calibri" w:cs="Arial"/>
        </w:rPr>
        <w:t>-2</w:t>
      </w:r>
      <w:r w:rsidR="00090C9B">
        <w:rPr>
          <w:rFonts w:ascii="Calibri" w:eastAsia="Calibri" w:hAnsi="Calibri" w:cs="Arial"/>
        </w:rPr>
        <w:t>4</w:t>
      </w:r>
      <w:r w:rsidR="000E219B" w:rsidRPr="005C1613">
        <w:rPr>
          <w:rFonts w:ascii="Calibri" w:eastAsia="Calibri" w:hAnsi="Calibri" w:cs="Arial"/>
        </w:rPr>
        <w:t xml:space="preserve"> school year</w:t>
      </w:r>
      <w:r w:rsidR="00196FE7" w:rsidRPr="005C1613">
        <w:rPr>
          <w:rFonts w:ascii="Calibri" w:eastAsia="Calibri" w:hAnsi="Calibri" w:cs="Arial"/>
        </w:rPr>
        <w:t xml:space="preserve">. </w:t>
      </w:r>
    </w:p>
    <w:p w14:paraId="01C62C6C" w14:textId="132BAC24" w:rsidR="000E219B" w:rsidRDefault="000E219B" w:rsidP="000E219B">
      <w:pPr>
        <w:pStyle w:val="ListParagraph"/>
        <w:numPr>
          <w:ilvl w:val="1"/>
          <w:numId w:val="18"/>
        </w:numPr>
        <w:spacing w:after="120"/>
        <w:rPr>
          <w:rFonts w:ascii="Calibri" w:eastAsia="Calibri" w:hAnsi="Calibri" w:cs="Arial"/>
        </w:rPr>
      </w:pPr>
      <w:r>
        <w:rPr>
          <w:rFonts w:ascii="Calibri" w:eastAsia="Calibri" w:hAnsi="Calibri" w:cs="Arial"/>
          <w:b/>
        </w:rPr>
        <w:t>All Schools:</w:t>
      </w:r>
      <w:r>
        <w:rPr>
          <w:rFonts w:ascii="Calibri" w:eastAsia="Calibri" w:hAnsi="Calibri" w:cs="Arial"/>
        </w:rPr>
        <w:t xml:space="preserve"> Ensure that the </w:t>
      </w:r>
      <w:r w:rsidR="00677DDF">
        <w:rPr>
          <w:rFonts w:ascii="Calibri" w:eastAsia="Calibri" w:hAnsi="Calibri" w:cs="Arial"/>
        </w:rPr>
        <w:t xml:space="preserve">District (Superintendent or designee) and </w:t>
      </w:r>
      <w:r>
        <w:rPr>
          <w:rFonts w:ascii="Calibri" w:eastAsia="Calibri" w:hAnsi="Calibri" w:cs="Arial"/>
        </w:rPr>
        <w:t>local Board of Education ha</w:t>
      </w:r>
      <w:r w:rsidR="00677DDF">
        <w:rPr>
          <w:rFonts w:ascii="Calibri" w:eastAsia="Calibri" w:hAnsi="Calibri" w:cs="Arial"/>
        </w:rPr>
        <w:t>ve</w:t>
      </w:r>
      <w:r>
        <w:rPr>
          <w:rFonts w:ascii="Calibri" w:eastAsia="Calibri" w:hAnsi="Calibri" w:cs="Arial"/>
        </w:rPr>
        <w:t xml:space="preserve"> approved the plan and that the plan is posted on the district website.</w:t>
      </w:r>
    </w:p>
    <w:p w14:paraId="2AA2E95A" w14:textId="54ED0AB4" w:rsidR="000E219B" w:rsidRDefault="000E219B" w:rsidP="000E219B">
      <w:pPr>
        <w:pStyle w:val="ListParagraph"/>
        <w:numPr>
          <w:ilvl w:val="0"/>
          <w:numId w:val="18"/>
        </w:numPr>
        <w:spacing w:after="120"/>
        <w:ind w:left="990"/>
        <w:rPr>
          <w:rFonts w:ascii="Calibri" w:eastAsia="Calibri" w:hAnsi="Calibri" w:cs="Arial"/>
        </w:rPr>
      </w:pPr>
      <w:r w:rsidRPr="002E3911">
        <w:rPr>
          <w:rFonts w:ascii="Calibri" w:eastAsia="Calibri" w:hAnsi="Calibri" w:cs="Arial"/>
          <w:b/>
          <w:bCs/>
        </w:rPr>
        <w:t>Implement</w:t>
      </w:r>
      <w:r>
        <w:rPr>
          <w:rFonts w:ascii="Calibri" w:eastAsia="Calibri" w:hAnsi="Calibri" w:cs="Arial"/>
          <w:b/>
          <w:bCs/>
        </w:rPr>
        <w:t xml:space="preserve">ing the Plan </w:t>
      </w:r>
      <w:r>
        <w:rPr>
          <w:rFonts w:ascii="Calibri" w:eastAsia="Calibri" w:hAnsi="Calibri" w:cs="Arial"/>
        </w:rPr>
        <w:t>(for all schools):</w:t>
      </w:r>
    </w:p>
    <w:p w14:paraId="46DEEB6D" w14:textId="2412CEC9" w:rsidR="000E219B" w:rsidRDefault="000E219B" w:rsidP="000E219B">
      <w:pPr>
        <w:pStyle w:val="ListParagraph"/>
        <w:numPr>
          <w:ilvl w:val="1"/>
          <w:numId w:val="18"/>
        </w:numPr>
        <w:spacing w:after="120"/>
        <w:rPr>
          <w:rFonts w:ascii="Calibri" w:eastAsia="Calibri" w:hAnsi="Calibri" w:cs="Arial"/>
        </w:rPr>
      </w:pPr>
      <w:r>
        <w:rPr>
          <w:rFonts w:ascii="Calibri" w:eastAsia="Calibri" w:hAnsi="Calibri" w:cs="Arial"/>
        </w:rPr>
        <w:t>Ensure that the plan is implemented no later than the first day of school</w:t>
      </w:r>
      <w:r w:rsidR="00E65080">
        <w:rPr>
          <w:rFonts w:ascii="Calibri" w:eastAsia="Calibri" w:hAnsi="Calibri" w:cs="Arial"/>
        </w:rPr>
        <w:t>.</w:t>
      </w:r>
    </w:p>
    <w:p w14:paraId="70FA9B3F" w14:textId="554922CC" w:rsidR="000E219B" w:rsidRDefault="000E219B" w:rsidP="000E219B">
      <w:pPr>
        <w:pStyle w:val="ListParagraph"/>
        <w:numPr>
          <w:ilvl w:val="1"/>
          <w:numId w:val="18"/>
        </w:numPr>
        <w:spacing w:after="120"/>
        <w:rPr>
          <w:rFonts w:ascii="Calibri" w:eastAsia="Calibri" w:hAnsi="Calibri" w:cs="Arial"/>
        </w:rPr>
      </w:pPr>
      <w:r>
        <w:rPr>
          <w:rFonts w:ascii="Calibri" w:eastAsia="Calibri" w:hAnsi="Calibri" w:cs="Arial"/>
        </w:rPr>
        <w:t xml:space="preserve">Monitor implementation closely and </w:t>
      </w:r>
      <w:r w:rsidR="00196FE7">
        <w:rPr>
          <w:rFonts w:ascii="Calibri" w:eastAsia="Calibri" w:hAnsi="Calibri" w:cs="Arial"/>
        </w:rPr>
        <w:t>adjust</w:t>
      </w:r>
      <w:r>
        <w:rPr>
          <w:rFonts w:ascii="Calibri" w:eastAsia="Calibri" w:hAnsi="Calibri" w:cs="Arial"/>
        </w:rPr>
        <w:t xml:space="preserve"> as needed</w:t>
      </w:r>
      <w:r w:rsidR="00E65080">
        <w:rPr>
          <w:rFonts w:ascii="Calibri" w:eastAsia="Calibri" w:hAnsi="Calibri" w:cs="Arial"/>
        </w:rPr>
        <w:t>.</w:t>
      </w:r>
    </w:p>
    <w:p w14:paraId="5922BA3E" w14:textId="77777777" w:rsidR="000E219B" w:rsidRDefault="000E219B" w:rsidP="000E219B">
      <w:pPr>
        <w:pStyle w:val="ListParagraph"/>
        <w:numPr>
          <w:ilvl w:val="1"/>
          <w:numId w:val="18"/>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0E219B">
      <w:pPr>
        <w:pStyle w:val="ListParagraph"/>
        <w:numPr>
          <w:ilvl w:val="1"/>
          <w:numId w:val="18"/>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205308">
      <w:headerReference w:type="default" r:id="rId4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E414" w14:textId="77777777" w:rsidR="003643B9" w:rsidRDefault="003643B9" w:rsidP="007D44AA">
      <w:pPr>
        <w:spacing w:after="0" w:line="240" w:lineRule="auto"/>
      </w:pPr>
      <w:r>
        <w:separator/>
      </w:r>
    </w:p>
  </w:endnote>
  <w:endnote w:type="continuationSeparator" w:id="0">
    <w:p w14:paraId="376C31E2" w14:textId="77777777" w:rsidR="003643B9" w:rsidRDefault="003643B9" w:rsidP="007D44AA">
      <w:pPr>
        <w:spacing w:after="0" w:line="240" w:lineRule="auto"/>
      </w:pPr>
      <w:r>
        <w:continuationSeparator/>
      </w:r>
    </w:p>
  </w:endnote>
  <w:endnote w:type="continuationNotice" w:id="1">
    <w:p w14:paraId="5B145E82" w14:textId="77777777" w:rsidR="003643B9" w:rsidRDefault="00364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5231"/>
      <w:docPartObj>
        <w:docPartGallery w:val="Page Numbers (Bottom of Page)"/>
        <w:docPartUnique/>
      </w:docPartObj>
    </w:sdtPr>
    <w:sdtEndPr>
      <w:rPr>
        <w:noProof/>
      </w:rPr>
    </w:sdtEndPr>
    <w:sdtContent>
      <w:p w14:paraId="6B1B9F9C" w14:textId="45C775A5" w:rsidR="00A96500" w:rsidRDefault="00A96500">
        <w:pPr>
          <w:pStyle w:val="Footer"/>
          <w:jc w:val="right"/>
        </w:pPr>
        <w:r>
          <w:fldChar w:fldCharType="begin"/>
        </w:r>
        <w:r>
          <w:instrText xml:space="preserve"> PAGE   \* MERGEFORMAT </w:instrText>
        </w:r>
        <w:r>
          <w:fldChar w:fldCharType="separate"/>
        </w:r>
        <w:r w:rsidR="006C77B0">
          <w:rPr>
            <w:noProof/>
          </w:rPr>
          <w:t>1</w:t>
        </w:r>
        <w:r>
          <w:rPr>
            <w:noProof/>
          </w:rPr>
          <w:fldChar w:fldCharType="end"/>
        </w:r>
      </w:p>
    </w:sdtContent>
  </w:sdt>
  <w:p w14:paraId="2EDF99C4" w14:textId="2DDE12A0" w:rsidR="00A96500" w:rsidRDefault="00A9650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442071"/>
      <w:docPartObj>
        <w:docPartGallery w:val="Page Numbers (Bottom of Page)"/>
        <w:docPartUnique/>
      </w:docPartObj>
    </w:sdtPr>
    <w:sdtEndPr>
      <w:rPr>
        <w:noProof/>
      </w:rPr>
    </w:sdtEndPr>
    <w:sdtContent>
      <w:p w14:paraId="33258D5B" w14:textId="301CF53C" w:rsidR="00A96500" w:rsidRDefault="00A96500">
        <w:pPr>
          <w:pStyle w:val="Footer"/>
          <w:jc w:val="right"/>
        </w:pPr>
        <w:r>
          <w:fldChar w:fldCharType="begin"/>
        </w:r>
        <w:r>
          <w:instrText xml:space="preserve"> PAGE   \* MERGEFORMAT </w:instrText>
        </w:r>
        <w:r>
          <w:fldChar w:fldCharType="separate"/>
        </w:r>
        <w:r w:rsidR="006C77B0">
          <w:rPr>
            <w:noProof/>
          </w:rPr>
          <w:t>5</w:t>
        </w:r>
        <w:r>
          <w:rPr>
            <w:noProof/>
          </w:rPr>
          <w:fldChar w:fldCharType="end"/>
        </w:r>
      </w:p>
    </w:sdtContent>
  </w:sdt>
  <w:p w14:paraId="42ACB9F2" w14:textId="68249291" w:rsidR="00A96500" w:rsidRDefault="002504CA" w:rsidP="00D3274A">
    <w:pPr>
      <w:pStyle w:val="Footer"/>
      <w:jc w:val="cen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381182"/>
      <w:docPartObj>
        <w:docPartGallery w:val="Page Numbers (Bottom of Page)"/>
        <w:docPartUnique/>
      </w:docPartObj>
    </w:sdtPr>
    <w:sdtEndPr>
      <w:rPr>
        <w:noProof/>
      </w:rPr>
    </w:sdtEndPr>
    <w:sdtContent>
      <w:p w14:paraId="3C11742E" w14:textId="2F1E5749" w:rsidR="002504CA" w:rsidRDefault="002504CA">
        <w:pPr>
          <w:pStyle w:val="Footer"/>
          <w:jc w:val="right"/>
        </w:pPr>
        <w:r>
          <w:fldChar w:fldCharType="begin"/>
        </w:r>
        <w:r>
          <w:instrText xml:space="preserve"> PAGE   \* MERGEFORMAT </w:instrText>
        </w:r>
        <w:r>
          <w:fldChar w:fldCharType="separate"/>
        </w:r>
        <w:r w:rsidR="006C77B0">
          <w:rPr>
            <w:noProof/>
          </w:rPr>
          <w:t>18</w:t>
        </w:r>
        <w:r>
          <w:rPr>
            <w:noProof/>
          </w:rPr>
          <w:fldChar w:fldCharType="end"/>
        </w:r>
      </w:p>
    </w:sdtContent>
  </w:sdt>
  <w:p w14:paraId="04A2D36B" w14:textId="77777777" w:rsidR="002504CA" w:rsidRDefault="002504CA" w:rsidP="00D3274A">
    <w:pPr>
      <w:pStyle w:val="Footer"/>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83605" w14:textId="77777777" w:rsidR="003643B9" w:rsidRDefault="003643B9" w:rsidP="007D44AA">
      <w:pPr>
        <w:spacing w:after="0" w:line="240" w:lineRule="auto"/>
      </w:pPr>
      <w:r>
        <w:separator/>
      </w:r>
    </w:p>
  </w:footnote>
  <w:footnote w:type="continuationSeparator" w:id="0">
    <w:p w14:paraId="0FE350C8" w14:textId="77777777" w:rsidR="003643B9" w:rsidRDefault="003643B9" w:rsidP="007D44AA">
      <w:pPr>
        <w:spacing w:after="0" w:line="240" w:lineRule="auto"/>
      </w:pPr>
      <w:r>
        <w:continuationSeparator/>
      </w:r>
    </w:p>
  </w:footnote>
  <w:footnote w:type="continuationNotice" w:id="1">
    <w:p w14:paraId="4DF42FDF" w14:textId="77777777" w:rsidR="003643B9" w:rsidRDefault="00364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B022" w14:textId="1C00828E" w:rsidR="00A96500" w:rsidRDefault="00A96500"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D690" w14:textId="04A7A924" w:rsidR="006B2358" w:rsidRDefault="006B2358" w:rsidP="007D44AA">
    <w:pPr>
      <w:pStyle w:val="Header"/>
      <w:jc w:val="center"/>
    </w:pPr>
    <w:r>
      <w:t>Learning As A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4CE" w14:textId="37A629F0" w:rsidR="006B2358" w:rsidRDefault="003B5FBE" w:rsidP="007D44AA">
    <w:pPr>
      <w:pStyle w:val="Header"/>
      <w:jc w:val="center"/>
    </w:pPr>
    <w: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641D" w14:textId="5625CC10" w:rsidR="00A96500" w:rsidRDefault="00A96500"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90B5" w14:textId="5915E25A" w:rsidR="00A96500" w:rsidRDefault="00A96500" w:rsidP="007D44AA">
    <w:pPr>
      <w:pStyle w:val="Header"/>
      <w:jc w:val="center"/>
    </w:pPr>
    <w:r>
      <w:t xml:space="preserve">Commitment </w:t>
    </w:r>
    <w:r w:rsidR="00C366E2">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7F9B" w14:textId="184C862E" w:rsidR="000506D6" w:rsidRDefault="00EC1030" w:rsidP="00EC1030">
    <w:pPr>
      <w:pStyle w:val="Header"/>
      <w:jc w:val="center"/>
    </w:pPr>
    <w:r>
      <w:t xml:space="preserve">Commitment </w:t>
    </w:r>
    <w:r w:rsidR="001564F9">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9D5D" w14:textId="47A38EDB" w:rsidR="00991A80" w:rsidRDefault="00677DDF" w:rsidP="00EC1030">
    <w:pPr>
      <w:pStyle w:val="Header"/>
      <w:jc w:val="center"/>
    </w:pPr>
    <w:r>
      <w:t xml:space="preserve">Commitment </w:t>
    </w:r>
    <w:r w:rsidR="00B766C6">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30C6" w14:textId="36A7F9DD" w:rsidR="00B766C6" w:rsidRDefault="00B766C6" w:rsidP="00EC1030">
    <w:pPr>
      <w:pStyle w:val="Header"/>
      <w:jc w:val="center"/>
    </w:pPr>
    <w:r>
      <w:t>Commitment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E830" w14:textId="4AB25D62" w:rsidR="00677DDF" w:rsidRDefault="00677DDF" w:rsidP="00EC1030">
    <w:pPr>
      <w:pStyle w:val="Header"/>
      <w:jc w:val="center"/>
    </w:pPr>
    <w:r>
      <w:t>Evidence-Based Intervention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D05" w14:textId="3D9616C1" w:rsidR="005E254C" w:rsidRDefault="00011F28" w:rsidP="007D44AA">
    <w:pPr>
      <w:pStyle w:val="Header"/>
      <w:jc w:val="center"/>
    </w:pPr>
    <w:r>
      <w:t>Our Team’s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1AB"/>
    <w:multiLevelType w:val="hybridMultilevel"/>
    <w:tmpl w:val="169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BA20"/>
    <w:multiLevelType w:val="hybridMultilevel"/>
    <w:tmpl w:val="D3E21794"/>
    <w:lvl w:ilvl="0" w:tplc="D0A6FD66">
      <w:start w:val="1"/>
      <w:numFmt w:val="bullet"/>
      <w:lvlText w:val="·"/>
      <w:lvlJc w:val="left"/>
      <w:pPr>
        <w:ind w:left="720" w:hanging="360"/>
      </w:pPr>
      <w:rPr>
        <w:rFonts w:ascii="Symbol" w:hAnsi="Symbol" w:hint="default"/>
      </w:rPr>
    </w:lvl>
    <w:lvl w:ilvl="1" w:tplc="DE560232">
      <w:start w:val="1"/>
      <w:numFmt w:val="bullet"/>
      <w:lvlText w:val="o"/>
      <w:lvlJc w:val="left"/>
      <w:pPr>
        <w:ind w:left="1440" w:hanging="360"/>
      </w:pPr>
      <w:rPr>
        <w:rFonts w:ascii="Courier New" w:hAnsi="Courier New" w:hint="default"/>
      </w:rPr>
    </w:lvl>
    <w:lvl w:ilvl="2" w:tplc="B94C21D2">
      <w:start w:val="1"/>
      <w:numFmt w:val="bullet"/>
      <w:lvlText w:val=""/>
      <w:lvlJc w:val="left"/>
      <w:pPr>
        <w:ind w:left="2160" w:hanging="360"/>
      </w:pPr>
      <w:rPr>
        <w:rFonts w:ascii="Wingdings" w:hAnsi="Wingdings" w:hint="default"/>
      </w:rPr>
    </w:lvl>
    <w:lvl w:ilvl="3" w:tplc="C130036E">
      <w:start w:val="1"/>
      <w:numFmt w:val="bullet"/>
      <w:lvlText w:val=""/>
      <w:lvlJc w:val="left"/>
      <w:pPr>
        <w:ind w:left="2880" w:hanging="360"/>
      </w:pPr>
      <w:rPr>
        <w:rFonts w:ascii="Symbol" w:hAnsi="Symbol" w:hint="default"/>
      </w:rPr>
    </w:lvl>
    <w:lvl w:ilvl="4" w:tplc="0AC44BEE">
      <w:start w:val="1"/>
      <w:numFmt w:val="bullet"/>
      <w:lvlText w:val="o"/>
      <w:lvlJc w:val="left"/>
      <w:pPr>
        <w:ind w:left="3600" w:hanging="360"/>
      </w:pPr>
      <w:rPr>
        <w:rFonts w:ascii="Courier New" w:hAnsi="Courier New" w:hint="default"/>
      </w:rPr>
    </w:lvl>
    <w:lvl w:ilvl="5" w:tplc="64DA8342">
      <w:start w:val="1"/>
      <w:numFmt w:val="bullet"/>
      <w:lvlText w:val=""/>
      <w:lvlJc w:val="left"/>
      <w:pPr>
        <w:ind w:left="4320" w:hanging="360"/>
      </w:pPr>
      <w:rPr>
        <w:rFonts w:ascii="Wingdings" w:hAnsi="Wingdings" w:hint="default"/>
      </w:rPr>
    </w:lvl>
    <w:lvl w:ilvl="6" w:tplc="1C44D0B2">
      <w:start w:val="1"/>
      <w:numFmt w:val="bullet"/>
      <w:lvlText w:val=""/>
      <w:lvlJc w:val="left"/>
      <w:pPr>
        <w:ind w:left="5040" w:hanging="360"/>
      </w:pPr>
      <w:rPr>
        <w:rFonts w:ascii="Symbol" w:hAnsi="Symbol" w:hint="default"/>
      </w:rPr>
    </w:lvl>
    <w:lvl w:ilvl="7" w:tplc="D2D257AE">
      <w:start w:val="1"/>
      <w:numFmt w:val="bullet"/>
      <w:lvlText w:val="o"/>
      <w:lvlJc w:val="left"/>
      <w:pPr>
        <w:ind w:left="5760" w:hanging="360"/>
      </w:pPr>
      <w:rPr>
        <w:rFonts w:ascii="Courier New" w:hAnsi="Courier New" w:hint="default"/>
      </w:rPr>
    </w:lvl>
    <w:lvl w:ilvl="8" w:tplc="12DE293E">
      <w:start w:val="1"/>
      <w:numFmt w:val="bullet"/>
      <w:lvlText w:val=""/>
      <w:lvlJc w:val="left"/>
      <w:pPr>
        <w:ind w:left="6480" w:hanging="360"/>
      </w:pPr>
      <w:rPr>
        <w:rFonts w:ascii="Wingdings" w:hAnsi="Wingdings" w:hint="default"/>
      </w:rPr>
    </w:lvl>
  </w:abstractNum>
  <w:abstractNum w:abstractNumId="2" w15:restartNumberingAfterBreak="0">
    <w:nsid w:val="03D802C4"/>
    <w:multiLevelType w:val="hybridMultilevel"/>
    <w:tmpl w:val="8E70D4D4"/>
    <w:lvl w:ilvl="0" w:tplc="6F8CA866">
      <w:start w:val="1"/>
      <w:numFmt w:val="bullet"/>
      <w:lvlText w:val="·"/>
      <w:lvlJc w:val="left"/>
      <w:pPr>
        <w:ind w:left="720" w:hanging="360"/>
      </w:pPr>
      <w:rPr>
        <w:rFonts w:ascii="Symbol" w:hAnsi="Symbol" w:hint="default"/>
      </w:rPr>
    </w:lvl>
    <w:lvl w:ilvl="1" w:tplc="F9CEDF98">
      <w:start w:val="1"/>
      <w:numFmt w:val="bullet"/>
      <w:lvlText w:val="o"/>
      <w:lvlJc w:val="left"/>
      <w:pPr>
        <w:ind w:left="1440" w:hanging="360"/>
      </w:pPr>
      <w:rPr>
        <w:rFonts w:ascii="Courier New" w:hAnsi="Courier New" w:hint="default"/>
      </w:rPr>
    </w:lvl>
    <w:lvl w:ilvl="2" w:tplc="498E5188">
      <w:start w:val="1"/>
      <w:numFmt w:val="bullet"/>
      <w:lvlText w:val=""/>
      <w:lvlJc w:val="left"/>
      <w:pPr>
        <w:ind w:left="2160" w:hanging="360"/>
      </w:pPr>
      <w:rPr>
        <w:rFonts w:ascii="Wingdings" w:hAnsi="Wingdings" w:hint="default"/>
      </w:rPr>
    </w:lvl>
    <w:lvl w:ilvl="3" w:tplc="20140EBE">
      <w:start w:val="1"/>
      <w:numFmt w:val="bullet"/>
      <w:lvlText w:val=""/>
      <w:lvlJc w:val="left"/>
      <w:pPr>
        <w:ind w:left="2880" w:hanging="360"/>
      </w:pPr>
      <w:rPr>
        <w:rFonts w:ascii="Symbol" w:hAnsi="Symbol" w:hint="default"/>
      </w:rPr>
    </w:lvl>
    <w:lvl w:ilvl="4" w:tplc="E48C73EA">
      <w:start w:val="1"/>
      <w:numFmt w:val="bullet"/>
      <w:lvlText w:val="o"/>
      <w:lvlJc w:val="left"/>
      <w:pPr>
        <w:ind w:left="3600" w:hanging="360"/>
      </w:pPr>
      <w:rPr>
        <w:rFonts w:ascii="Courier New" w:hAnsi="Courier New" w:hint="default"/>
      </w:rPr>
    </w:lvl>
    <w:lvl w:ilvl="5" w:tplc="5DCAA33C">
      <w:start w:val="1"/>
      <w:numFmt w:val="bullet"/>
      <w:lvlText w:val=""/>
      <w:lvlJc w:val="left"/>
      <w:pPr>
        <w:ind w:left="4320" w:hanging="360"/>
      </w:pPr>
      <w:rPr>
        <w:rFonts w:ascii="Wingdings" w:hAnsi="Wingdings" w:hint="default"/>
      </w:rPr>
    </w:lvl>
    <w:lvl w:ilvl="6" w:tplc="E2322904">
      <w:start w:val="1"/>
      <w:numFmt w:val="bullet"/>
      <w:lvlText w:val=""/>
      <w:lvlJc w:val="left"/>
      <w:pPr>
        <w:ind w:left="5040" w:hanging="360"/>
      </w:pPr>
      <w:rPr>
        <w:rFonts w:ascii="Symbol" w:hAnsi="Symbol" w:hint="default"/>
      </w:rPr>
    </w:lvl>
    <w:lvl w:ilvl="7" w:tplc="F782F7F2">
      <w:start w:val="1"/>
      <w:numFmt w:val="bullet"/>
      <w:lvlText w:val="o"/>
      <w:lvlJc w:val="left"/>
      <w:pPr>
        <w:ind w:left="5760" w:hanging="360"/>
      </w:pPr>
      <w:rPr>
        <w:rFonts w:ascii="Courier New" w:hAnsi="Courier New" w:hint="default"/>
      </w:rPr>
    </w:lvl>
    <w:lvl w:ilvl="8" w:tplc="B6D46A1E">
      <w:start w:val="1"/>
      <w:numFmt w:val="bullet"/>
      <w:lvlText w:val=""/>
      <w:lvlJc w:val="left"/>
      <w:pPr>
        <w:ind w:left="6480" w:hanging="360"/>
      </w:pPr>
      <w:rPr>
        <w:rFonts w:ascii="Wingdings" w:hAnsi="Wingdings" w:hint="default"/>
      </w:rPr>
    </w:lvl>
  </w:abstractNum>
  <w:abstractNum w:abstractNumId="3" w15:restartNumberingAfterBreak="0">
    <w:nsid w:val="0AF9F348"/>
    <w:multiLevelType w:val="hybridMultilevel"/>
    <w:tmpl w:val="1FE28910"/>
    <w:lvl w:ilvl="0" w:tplc="A664E9BC">
      <w:start w:val="1"/>
      <w:numFmt w:val="bullet"/>
      <w:lvlText w:val="·"/>
      <w:lvlJc w:val="left"/>
      <w:pPr>
        <w:ind w:left="720" w:hanging="360"/>
      </w:pPr>
      <w:rPr>
        <w:rFonts w:ascii="Symbol" w:hAnsi="Symbol" w:hint="default"/>
      </w:rPr>
    </w:lvl>
    <w:lvl w:ilvl="1" w:tplc="8B2819E4">
      <w:start w:val="1"/>
      <w:numFmt w:val="bullet"/>
      <w:lvlText w:val="o"/>
      <w:lvlJc w:val="left"/>
      <w:pPr>
        <w:ind w:left="1440" w:hanging="360"/>
      </w:pPr>
      <w:rPr>
        <w:rFonts w:ascii="Courier New" w:hAnsi="Courier New" w:hint="default"/>
      </w:rPr>
    </w:lvl>
    <w:lvl w:ilvl="2" w:tplc="BB1A7DEE">
      <w:start w:val="1"/>
      <w:numFmt w:val="bullet"/>
      <w:lvlText w:val=""/>
      <w:lvlJc w:val="left"/>
      <w:pPr>
        <w:ind w:left="2160" w:hanging="360"/>
      </w:pPr>
      <w:rPr>
        <w:rFonts w:ascii="Wingdings" w:hAnsi="Wingdings" w:hint="default"/>
      </w:rPr>
    </w:lvl>
    <w:lvl w:ilvl="3" w:tplc="7DB4E286">
      <w:start w:val="1"/>
      <w:numFmt w:val="bullet"/>
      <w:lvlText w:val=""/>
      <w:lvlJc w:val="left"/>
      <w:pPr>
        <w:ind w:left="2880" w:hanging="360"/>
      </w:pPr>
      <w:rPr>
        <w:rFonts w:ascii="Symbol" w:hAnsi="Symbol" w:hint="default"/>
      </w:rPr>
    </w:lvl>
    <w:lvl w:ilvl="4" w:tplc="B3C626BA">
      <w:start w:val="1"/>
      <w:numFmt w:val="bullet"/>
      <w:lvlText w:val="o"/>
      <w:lvlJc w:val="left"/>
      <w:pPr>
        <w:ind w:left="3600" w:hanging="360"/>
      </w:pPr>
      <w:rPr>
        <w:rFonts w:ascii="Courier New" w:hAnsi="Courier New" w:hint="default"/>
      </w:rPr>
    </w:lvl>
    <w:lvl w:ilvl="5" w:tplc="21F41282">
      <w:start w:val="1"/>
      <w:numFmt w:val="bullet"/>
      <w:lvlText w:val=""/>
      <w:lvlJc w:val="left"/>
      <w:pPr>
        <w:ind w:left="4320" w:hanging="360"/>
      </w:pPr>
      <w:rPr>
        <w:rFonts w:ascii="Wingdings" w:hAnsi="Wingdings" w:hint="default"/>
      </w:rPr>
    </w:lvl>
    <w:lvl w:ilvl="6" w:tplc="7B18EC8E">
      <w:start w:val="1"/>
      <w:numFmt w:val="bullet"/>
      <w:lvlText w:val=""/>
      <w:lvlJc w:val="left"/>
      <w:pPr>
        <w:ind w:left="5040" w:hanging="360"/>
      </w:pPr>
      <w:rPr>
        <w:rFonts w:ascii="Symbol" w:hAnsi="Symbol" w:hint="default"/>
      </w:rPr>
    </w:lvl>
    <w:lvl w:ilvl="7" w:tplc="CD34EFE0">
      <w:start w:val="1"/>
      <w:numFmt w:val="bullet"/>
      <w:lvlText w:val="o"/>
      <w:lvlJc w:val="left"/>
      <w:pPr>
        <w:ind w:left="5760" w:hanging="360"/>
      </w:pPr>
      <w:rPr>
        <w:rFonts w:ascii="Courier New" w:hAnsi="Courier New" w:hint="default"/>
      </w:rPr>
    </w:lvl>
    <w:lvl w:ilvl="8" w:tplc="27DC9D38">
      <w:start w:val="1"/>
      <w:numFmt w:val="bullet"/>
      <w:lvlText w:val=""/>
      <w:lvlJc w:val="left"/>
      <w:pPr>
        <w:ind w:left="6480" w:hanging="360"/>
      </w:pPr>
      <w:rPr>
        <w:rFonts w:ascii="Wingdings" w:hAnsi="Wingdings" w:hint="default"/>
      </w:rPr>
    </w:lvl>
  </w:abstractNum>
  <w:abstractNum w:abstractNumId="4"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1921E"/>
    <w:multiLevelType w:val="hybridMultilevel"/>
    <w:tmpl w:val="3A4CBE3A"/>
    <w:lvl w:ilvl="0" w:tplc="4A16C442">
      <w:start w:val="1"/>
      <w:numFmt w:val="bullet"/>
      <w:lvlText w:val="·"/>
      <w:lvlJc w:val="left"/>
      <w:pPr>
        <w:ind w:left="720" w:hanging="360"/>
      </w:pPr>
      <w:rPr>
        <w:rFonts w:ascii="Symbol" w:hAnsi="Symbol" w:hint="default"/>
      </w:rPr>
    </w:lvl>
    <w:lvl w:ilvl="1" w:tplc="CF825B3A">
      <w:start w:val="1"/>
      <w:numFmt w:val="bullet"/>
      <w:lvlText w:val="o"/>
      <w:lvlJc w:val="left"/>
      <w:pPr>
        <w:ind w:left="1440" w:hanging="360"/>
      </w:pPr>
      <w:rPr>
        <w:rFonts w:ascii="Courier New" w:hAnsi="Courier New" w:hint="default"/>
      </w:rPr>
    </w:lvl>
    <w:lvl w:ilvl="2" w:tplc="26060FC4">
      <w:start w:val="1"/>
      <w:numFmt w:val="bullet"/>
      <w:lvlText w:val=""/>
      <w:lvlJc w:val="left"/>
      <w:pPr>
        <w:ind w:left="2160" w:hanging="360"/>
      </w:pPr>
      <w:rPr>
        <w:rFonts w:ascii="Wingdings" w:hAnsi="Wingdings" w:hint="default"/>
      </w:rPr>
    </w:lvl>
    <w:lvl w:ilvl="3" w:tplc="58B81596">
      <w:start w:val="1"/>
      <w:numFmt w:val="bullet"/>
      <w:lvlText w:val=""/>
      <w:lvlJc w:val="left"/>
      <w:pPr>
        <w:ind w:left="2880" w:hanging="360"/>
      </w:pPr>
      <w:rPr>
        <w:rFonts w:ascii="Symbol" w:hAnsi="Symbol" w:hint="default"/>
      </w:rPr>
    </w:lvl>
    <w:lvl w:ilvl="4" w:tplc="8E1EA686">
      <w:start w:val="1"/>
      <w:numFmt w:val="bullet"/>
      <w:lvlText w:val="o"/>
      <w:lvlJc w:val="left"/>
      <w:pPr>
        <w:ind w:left="3600" w:hanging="360"/>
      </w:pPr>
      <w:rPr>
        <w:rFonts w:ascii="Courier New" w:hAnsi="Courier New" w:hint="default"/>
      </w:rPr>
    </w:lvl>
    <w:lvl w:ilvl="5" w:tplc="D3B68CDA">
      <w:start w:val="1"/>
      <w:numFmt w:val="bullet"/>
      <w:lvlText w:val=""/>
      <w:lvlJc w:val="left"/>
      <w:pPr>
        <w:ind w:left="4320" w:hanging="360"/>
      </w:pPr>
      <w:rPr>
        <w:rFonts w:ascii="Wingdings" w:hAnsi="Wingdings" w:hint="default"/>
      </w:rPr>
    </w:lvl>
    <w:lvl w:ilvl="6" w:tplc="2152CDD4">
      <w:start w:val="1"/>
      <w:numFmt w:val="bullet"/>
      <w:lvlText w:val=""/>
      <w:lvlJc w:val="left"/>
      <w:pPr>
        <w:ind w:left="5040" w:hanging="360"/>
      </w:pPr>
      <w:rPr>
        <w:rFonts w:ascii="Symbol" w:hAnsi="Symbol" w:hint="default"/>
      </w:rPr>
    </w:lvl>
    <w:lvl w:ilvl="7" w:tplc="B72A6926">
      <w:start w:val="1"/>
      <w:numFmt w:val="bullet"/>
      <w:lvlText w:val="o"/>
      <w:lvlJc w:val="left"/>
      <w:pPr>
        <w:ind w:left="5760" w:hanging="360"/>
      </w:pPr>
      <w:rPr>
        <w:rFonts w:ascii="Courier New" w:hAnsi="Courier New" w:hint="default"/>
      </w:rPr>
    </w:lvl>
    <w:lvl w:ilvl="8" w:tplc="2D6AACD0">
      <w:start w:val="1"/>
      <w:numFmt w:val="bullet"/>
      <w:lvlText w:val=""/>
      <w:lvlJc w:val="left"/>
      <w:pPr>
        <w:ind w:left="6480" w:hanging="360"/>
      </w:pPr>
      <w:rPr>
        <w:rFonts w:ascii="Wingdings" w:hAnsi="Wingdings" w:hint="default"/>
      </w:rPr>
    </w:lvl>
  </w:abstractNum>
  <w:abstractNum w:abstractNumId="6" w15:restartNumberingAfterBreak="0">
    <w:nsid w:val="30144872"/>
    <w:multiLevelType w:val="hybridMultilevel"/>
    <w:tmpl w:val="68ECC652"/>
    <w:lvl w:ilvl="0" w:tplc="B9E04FE4">
      <w:start w:val="1"/>
      <w:numFmt w:val="bullet"/>
      <w:lvlText w:val=""/>
      <w:lvlJc w:val="left"/>
      <w:pPr>
        <w:ind w:left="720" w:hanging="360"/>
      </w:pPr>
      <w:rPr>
        <w:rFonts w:ascii="Symbol" w:hAnsi="Symbol" w:hint="default"/>
      </w:rPr>
    </w:lvl>
    <w:lvl w:ilvl="1" w:tplc="53AC6E86">
      <w:start w:val="1"/>
      <w:numFmt w:val="bullet"/>
      <w:lvlText w:val="o"/>
      <w:lvlJc w:val="left"/>
      <w:pPr>
        <w:ind w:left="1440" w:hanging="360"/>
      </w:pPr>
      <w:rPr>
        <w:rFonts w:ascii="Courier New" w:hAnsi="Courier New" w:hint="default"/>
      </w:rPr>
    </w:lvl>
    <w:lvl w:ilvl="2" w:tplc="ACA84D86">
      <w:start w:val="1"/>
      <w:numFmt w:val="bullet"/>
      <w:lvlText w:val=""/>
      <w:lvlJc w:val="left"/>
      <w:pPr>
        <w:ind w:left="2160" w:hanging="360"/>
      </w:pPr>
      <w:rPr>
        <w:rFonts w:ascii="Wingdings" w:hAnsi="Wingdings" w:hint="default"/>
      </w:rPr>
    </w:lvl>
    <w:lvl w:ilvl="3" w:tplc="A0B24C52">
      <w:start w:val="1"/>
      <w:numFmt w:val="bullet"/>
      <w:lvlText w:val=""/>
      <w:lvlJc w:val="left"/>
      <w:pPr>
        <w:ind w:left="2880" w:hanging="360"/>
      </w:pPr>
      <w:rPr>
        <w:rFonts w:ascii="Symbol" w:hAnsi="Symbol" w:hint="default"/>
      </w:rPr>
    </w:lvl>
    <w:lvl w:ilvl="4" w:tplc="6E0AF9E6">
      <w:start w:val="1"/>
      <w:numFmt w:val="bullet"/>
      <w:lvlText w:val="o"/>
      <w:lvlJc w:val="left"/>
      <w:pPr>
        <w:ind w:left="3600" w:hanging="360"/>
      </w:pPr>
      <w:rPr>
        <w:rFonts w:ascii="Courier New" w:hAnsi="Courier New" w:hint="default"/>
      </w:rPr>
    </w:lvl>
    <w:lvl w:ilvl="5" w:tplc="7A0239AE">
      <w:start w:val="1"/>
      <w:numFmt w:val="bullet"/>
      <w:lvlText w:val=""/>
      <w:lvlJc w:val="left"/>
      <w:pPr>
        <w:ind w:left="4320" w:hanging="360"/>
      </w:pPr>
      <w:rPr>
        <w:rFonts w:ascii="Wingdings" w:hAnsi="Wingdings" w:hint="default"/>
      </w:rPr>
    </w:lvl>
    <w:lvl w:ilvl="6" w:tplc="40B4CF0E">
      <w:start w:val="1"/>
      <w:numFmt w:val="bullet"/>
      <w:lvlText w:val=""/>
      <w:lvlJc w:val="left"/>
      <w:pPr>
        <w:ind w:left="5040" w:hanging="360"/>
      </w:pPr>
      <w:rPr>
        <w:rFonts w:ascii="Symbol" w:hAnsi="Symbol" w:hint="default"/>
      </w:rPr>
    </w:lvl>
    <w:lvl w:ilvl="7" w:tplc="FB62757E">
      <w:start w:val="1"/>
      <w:numFmt w:val="bullet"/>
      <w:lvlText w:val="o"/>
      <w:lvlJc w:val="left"/>
      <w:pPr>
        <w:ind w:left="5760" w:hanging="360"/>
      </w:pPr>
      <w:rPr>
        <w:rFonts w:ascii="Courier New" w:hAnsi="Courier New" w:hint="default"/>
      </w:rPr>
    </w:lvl>
    <w:lvl w:ilvl="8" w:tplc="07BE4E50">
      <w:start w:val="1"/>
      <w:numFmt w:val="bullet"/>
      <w:lvlText w:val=""/>
      <w:lvlJc w:val="left"/>
      <w:pPr>
        <w:ind w:left="6480" w:hanging="360"/>
      </w:pPr>
      <w:rPr>
        <w:rFonts w:ascii="Wingdings" w:hAnsi="Wingdings" w:hint="default"/>
      </w:rPr>
    </w:lvl>
  </w:abstractNum>
  <w:abstractNum w:abstractNumId="7"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F504E"/>
    <w:multiLevelType w:val="hybridMultilevel"/>
    <w:tmpl w:val="DD90743A"/>
    <w:lvl w:ilvl="0" w:tplc="661E1BE2">
      <w:start w:val="1"/>
      <w:numFmt w:val="bullet"/>
      <w:lvlText w:val="·"/>
      <w:lvlJc w:val="left"/>
      <w:pPr>
        <w:ind w:left="720" w:hanging="360"/>
      </w:pPr>
      <w:rPr>
        <w:rFonts w:ascii="Symbol" w:hAnsi="Symbol" w:hint="default"/>
      </w:rPr>
    </w:lvl>
    <w:lvl w:ilvl="1" w:tplc="FA5C2378">
      <w:start w:val="1"/>
      <w:numFmt w:val="bullet"/>
      <w:lvlText w:val="o"/>
      <w:lvlJc w:val="left"/>
      <w:pPr>
        <w:ind w:left="1440" w:hanging="360"/>
      </w:pPr>
      <w:rPr>
        <w:rFonts w:ascii="Courier New" w:hAnsi="Courier New" w:hint="default"/>
      </w:rPr>
    </w:lvl>
    <w:lvl w:ilvl="2" w:tplc="1C0A2452">
      <w:start w:val="1"/>
      <w:numFmt w:val="bullet"/>
      <w:lvlText w:val=""/>
      <w:lvlJc w:val="left"/>
      <w:pPr>
        <w:ind w:left="2160" w:hanging="360"/>
      </w:pPr>
      <w:rPr>
        <w:rFonts w:ascii="Wingdings" w:hAnsi="Wingdings" w:hint="default"/>
      </w:rPr>
    </w:lvl>
    <w:lvl w:ilvl="3" w:tplc="B08EDBC2">
      <w:start w:val="1"/>
      <w:numFmt w:val="bullet"/>
      <w:lvlText w:val=""/>
      <w:lvlJc w:val="left"/>
      <w:pPr>
        <w:ind w:left="2880" w:hanging="360"/>
      </w:pPr>
      <w:rPr>
        <w:rFonts w:ascii="Symbol" w:hAnsi="Symbol" w:hint="default"/>
      </w:rPr>
    </w:lvl>
    <w:lvl w:ilvl="4" w:tplc="5AC0F9B8">
      <w:start w:val="1"/>
      <w:numFmt w:val="bullet"/>
      <w:lvlText w:val="o"/>
      <w:lvlJc w:val="left"/>
      <w:pPr>
        <w:ind w:left="3600" w:hanging="360"/>
      </w:pPr>
      <w:rPr>
        <w:rFonts w:ascii="Courier New" w:hAnsi="Courier New" w:hint="default"/>
      </w:rPr>
    </w:lvl>
    <w:lvl w:ilvl="5" w:tplc="ACCCB5A4">
      <w:start w:val="1"/>
      <w:numFmt w:val="bullet"/>
      <w:lvlText w:val=""/>
      <w:lvlJc w:val="left"/>
      <w:pPr>
        <w:ind w:left="4320" w:hanging="360"/>
      </w:pPr>
      <w:rPr>
        <w:rFonts w:ascii="Wingdings" w:hAnsi="Wingdings" w:hint="default"/>
      </w:rPr>
    </w:lvl>
    <w:lvl w:ilvl="6" w:tplc="DA66050C">
      <w:start w:val="1"/>
      <w:numFmt w:val="bullet"/>
      <w:lvlText w:val=""/>
      <w:lvlJc w:val="left"/>
      <w:pPr>
        <w:ind w:left="5040" w:hanging="360"/>
      </w:pPr>
      <w:rPr>
        <w:rFonts w:ascii="Symbol" w:hAnsi="Symbol" w:hint="default"/>
      </w:rPr>
    </w:lvl>
    <w:lvl w:ilvl="7" w:tplc="EA0C5A2C">
      <w:start w:val="1"/>
      <w:numFmt w:val="bullet"/>
      <w:lvlText w:val="o"/>
      <w:lvlJc w:val="left"/>
      <w:pPr>
        <w:ind w:left="5760" w:hanging="360"/>
      </w:pPr>
      <w:rPr>
        <w:rFonts w:ascii="Courier New" w:hAnsi="Courier New" w:hint="default"/>
      </w:rPr>
    </w:lvl>
    <w:lvl w:ilvl="8" w:tplc="D31A4DDA">
      <w:start w:val="1"/>
      <w:numFmt w:val="bullet"/>
      <w:lvlText w:val=""/>
      <w:lvlJc w:val="left"/>
      <w:pPr>
        <w:ind w:left="6480" w:hanging="360"/>
      </w:pPr>
      <w:rPr>
        <w:rFonts w:ascii="Wingdings" w:hAnsi="Wingdings" w:hint="default"/>
      </w:rPr>
    </w:lvl>
  </w:abstractNum>
  <w:abstractNum w:abstractNumId="9"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37AF3"/>
    <w:multiLevelType w:val="hybridMultilevel"/>
    <w:tmpl w:val="A6429F9C"/>
    <w:lvl w:ilvl="0" w:tplc="CB12EFB4">
      <w:start w:val="1"/>
      <w:numFmt w:val="bullet"/>
      <w:lvlText w:val=""/>
      <w:lvlJc w:val="left"/>
      <w:pPr>
        <w:ind w:left="720" w:hanging="360"/>
      </w:pPr>
      <w:rPr>
        <w:rFonts w:ascii="Symbol" w:hAnsi="Symbol" w:hint="default"/>
      </w:rPr>
    </w:lvl>
    <w:lvl w:ilvl="1" w:tplc="743C7C36">
      <w:start w:val="1"/>
      <w:numFmt w:val="bullet"/>
      <w:lvlText w:val="o"/>
      <w:lvlJc w:val="left"/>
      <w:pPr>
        <w:ind w:left="1440" w:hanging="360"/>
      </w:pPr>
      <w:rPr>
        <w:rFonts w:ascii="Courier New" w:hAnsi="Courier New" w:hint="default"/>
      </w:rPr>
    </w:lvl>
    <w:lvl w:ilvl="2" w:tplc="8C0622DA">
      <w:start w:val="1"/>
      <w:numFmt w:val="bullet"/>
      <w:lvlText w:val=""/>
      <w:lvlJc w:val="left"/>
      <w:pPr>
        <w:ind w:left="2160" w:hanging="360"/>
      </w:pPr>
      <w:rPr>
        <w:rFonts w:ascii="Wingdings" w:hAnsi="Wingdings" w:hint="default"/>
      </w:rPr>
    </w:lvl>
    <w:lvl w:ilvl="3" w:tplc="8F66C096">
      <w:start w:val="1"/>
      <w:numFmt w:val="bullet"/>
      <w:lvlText w:val=""/>
      <w:lvlJc w:val="left"/>
      <w:pPr>
        <w:ind w:left="2880" w:hanging="360"/>
      </w:pPr>
      <w:rPr>
        <w:rFonts w:ascii="Symbol" w:hAnsi="Symbol" w:hint="default"/>
      </w:rPr>
    </w:lvl>
    <w:lvl w:ilvl="4" w:tplc="DAC2C40A">
      <w:start w:val="1"/>
      <w:numFmt w:val="bullet"/>
      <w:lvlText w:val="o"/>
      <w:lvlJc w:val="left"/>
      <w:pPr>
        <w:ind w:left="3600" w:hanging="360"/>
      </w:pPr>
      <w:rPr>
        <w:rFonts w:ascii="Courier New" w:hAnsi="Courier New" w:hint="default"/>
      </w:rPr>
    </w:lvl>
    <w:lvl w:ilvl="5" w:tplc="392006C2">
      <w:start w:val="1"/>
      <w:numFmt w:val="bullet"/>
      <w:lvlText w:val=""/>
      <w:lvlJc w:val="left"/>
      <w:pPr>
        <w:ind w:left="4320" w:hanging="360"/>
      </w:pPr>
      <w:rPr>
        <w:rFonts w:ascii="Wingdings" w:hAnsi="Wingdings" w:hint="default"/>
      </w:rPr>
    </w:lvl>
    <w:lvl w:ilvl="6" w:tplc="9CC85050">
      <w:start w:val="1"/>
      <w:numFmt w:val="bullet"/>
      <w:lvlText w:val=""/>
      <w:lvlJc w:val="left"/>
      <w:pPr>
        <w:ind w:left="5040" w:hanging="360"/>
      </w:pPr>
      <w:rPr>
        <w:rFonts w:ascii="Symbol" w:hAnsi="Symbol" w:hint="default"/>
      </w:rPr>
    </w:lvl>
    <w:lvl w:ilvl="7" w:tplc="84785CB8">
      <w:start w:val="1"/>
      <w:numFmt w:val="bullet"/>
      <w:lvlText w:val="o"/>
      <w:lvlJc w:val="left"/>
      <w:pPr>
        <w:ind w:left="5760" w:hanging="360"/>
      </w:pPr>
      <w:rPr>
        <w:rFonts w:ascii="Courier New" w:hAnsi="Courier New" w:hint="default"/>
      </w:rPr>
    </w:lvl>
    <w:lvl w:ilvl="8" w:tplc="5D9EF09C">
      <w:start w:val="1"/>
      <w:numFmt w:val="bullet"/>
      <w:lvlText w:val=""/>
      <w:lvlJc w:val="left"/>
      <w:pPr>
        <w:ind w:left="6480" w:hanging="360"/>
      </w:pPr>
      <w:rPr>
        <w:rFonts w:ascii="Wingdings" w:hAnsi="Wingdings" w:hint="default"/>
      </w:rPr>
    </w:lvl>
  </w:abstractNum>
  <w:abstractNum w:abstractNumId="13" w15:restartNumberingAfterBreak="0">
    <w:nsid w:val="4D1E4F80"/>
    <w:multiLevelType w:val="hybridMultilevel"/>
    <w:tmpl w:val="57FE4052"/>
    <w:lvl w:ilvl="0" w:tplc="F2DEF9F4">
      <w:start w:val="1"/>
      <w:numFmt w:val="bullet"/>
      <w:lvlText w:val="·"/>
      <w:lvlJc w:val="left"/>
      <w:pPr>
        <w:ind w:left="720" w:hanging="360"/>
      </w:pPr>
      <w:rPr>
        <w:rFonts w:ascii="Symbol" w:hAnsi="Symbol" w:hint="default"/>
      </w:rPr>
    </w:lvl>
    <w:lvl w:ilvl="1" w:tplc="9C8E59C4">
      <w:start w:val="1"/>
      <w:numFmt w:val="bullet"/>
      <w:lvlText w:val="o"/>
      <w:lvlJc w:val="left"/>
      <w:pPr>
        <w:ind w:left="1440" w:hanging="360"/>
      </w:pPr>
      <w:rPr>
        <w:rFonts w:ascii="Courier New" w:hAnsi="Courier New" w:hint="default"/>
      </w:rPr>
    </w:lvl>
    <w:lvl w:ilvl="2" w:tplc="23A85750">
      <w:start w:val="1"/>
      <w:numFmt w:val="bullet"/>
      <w:lvlText w:val=""/>
      <w:lvlJc w:val="left"/>
      <w:pPr>
        <w:ind w:left="2160" w:hanging="360"/>
      </w:pPr>
      <w:rPr>
        <w:rFonts w:ascii="Wingdings" w:hAnsi="Wingdings" w:hint="default"/>
      </w:rPr>
    </w:lvl>
    <w:lvl w:ilvl="3" w:tplc="FAA64F6A">
      <w:start w:val="1"/>
      <w:numFmt w:val="bullet"/>
      <w:lvlText w:val=""/>
      <w:lvlJc w:val="left"/>
      <w:pPr>
        <w:ind w:left="2880" w:hanging="360"/>
      </w:pPr>
      <w:rPr>
        <w:rFonts w:ascii="Symbol" w:hAnsi="Symbol" w:hint="default"/>
      </w:rPr>
    </w:lvl>
    <w:lvl w:ilvl="4" w:tplc="20407D86">
      <w:start w:val="1"/>
      <w:numFmt w:val="bullet"/>
      <w:lvlText w:val="o"/>
      <w:lvlJc w:val="left"/>
      <w:pPr>
        <w:ind w:left="3600" w:hanging="360"/>
      </w:pPr>
      <w:rPr>
        <w:rFonts w:ascii="Courier New" w:hAnsi="Courier New" w:hint="default"/>
      </w:rPr>
    </w:lvl>
    <w:lvl w:ilvl="5" w:tplc="058AF58A">
      <w:start w:val="1"/>
      <w:numFmt w:val="bullet"/>
      <w:lvlText w:val=""/>
      <w:lvlJc w:val="left"/>
      <w:pPr>
        <w:ind w:left="4320" w:hanging="360"/>
      </w:pPr>
      <w:rPr>
        <w:rFonts w:ascii="Wingdings" w:hAnsi="Wingdings" w:hint="default"/>
      </w:rPr>
    </w:lvl>
    <w:lvl w:ilvl="6" w:tplc="61EABED8">
      <w:start w:val="1"/>
      <w:numFmt w:val="bullet"/>
      <w:lvlText w:val=""/>
      <w:lvlJc w:val="left"/>
      <w:pPr>
        <w:ind w:left="5040" w:hanging="360"/>
      </w:pPr>
      <w:rPr>
        <w:rFonts w:ascii="Symbol" w:hAnsi="Symbol" w:hint="default"/>
      </w:rPr>
    </w:lvl>
    <w:lvl w:ilvl="7" w:tplc="E5265E20">
      <w:start w:val="1"/>
      <w:numFmt w:val="bullet"/>
      <w:lvlText w:val="o"/>
      <w:lvlJc w:val="left"/>
      <w:pPr>
        <w:ind w:left="5760" w:hanging="360"/>
      </w:pPr>
      <w:rPr>
        <w:rFonts w:ascii="Courier New" w:hAnsi="Courier New" w:hint="default"/>
      </w:rPr>
    </w:lvl>
    <w:lvl w:ilvl="8" w:tplc="8DB6EEC8">
      <w:start w:val="1"/>
      <w:numFmt w:val="bullet"/>
      <w:lvlText w:val=""/>
      <w:lvlJc w:val="left"/>
      <w:pPr>
        <w:ind w:left="6480" w:hanging="360"/>
      </w:pPr>
      <w:rPr>
        <w:rFonts w:ascii="Wingdings" w:hAnsi="Wingdings" w:hint="default"/>
      </w:rPr>
    </w:lvl>
  </w:abstractNum>
  <w:abstractNum w:abstractNumId="14"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60CE7A4E"/>
    <w:multiLevelType w:val="hybridMultilevel"/>
    <w:tmpl w:val="78A26E60"/>
    <w:lvl w:ilvl="0" w:tplc="F4227F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44DB8"/>
    <w:multiLevelType w:val="multilevel"/>
    <w:tmpl w:val="A2BC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18037E"/>
    <w:multiLevelType w:val="hybridMultilevel"/>
    <w:tmpl w:val="349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5"/>
  </w:num>
  <w:num w:numId="4">
    <w:abstractNumId w:val="3"/>
  </w:num>
  <w:num w:numId="5">
    <w:abstractNumId w:val="1"/>
  </w:num>
  <w:num w:numId="6">
    <w:abstractNumId w:val="8"/>
  </w:num>
  <w:num w:numId="7">
    <w:abstractNumId w:val="12"/>
  </w:num>
  <w:num w:numId="8">
    <w:abstractNumId w:val="6"/>
  </w:num>
  <w:num w:numId="9">
    <w:abstractNumId w:val="4"/>
  </w:num>
  <w:num w:numId="10">
    <w:abstractNumId w:val="15"/>
  </w:num>
  <w:num w:numId="11">
    <w:abstractNumId w:val="10"/>
  </w:num>
  <w:num w:numId="12">
    <w:abstractNumId w:val="19"/>
  </w:num>
  <w:num w:numId="13">
    <w:abstractNumId w:val="11"/>
  </w:num>
  <w:num w:numId="14">
    <w:abstractNumId w:val="17"/>
  </w:num>
  <w:num w:numId="15">
    <w:abstractNumId w:val="14"/>
  </w:num>
  <w:num w:numId="16">
    <w:abstractNumId w:val="7"/>
  </w:num>
  <w:num w:numId="17">
    <w:abstractNumId w:val="11"/>
  </w:num>
  <w:num w:numId="18">
    <w:abstractNumId w:val="9"/>
  </w:num>
  <w:num w:numId="19">
    <w:abstractNumId w:val="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yMjEzMLUwMrU0tTRR0lEKTi0uzszPAykwNKgFAMwaE3gtAAAA"/>
  </w:docVars>
  <w:rsids>
    <w:rsidRoot w:val="00181B79"/>
    <w:rsid w:val="000056A0"/>
    <w:rsid w:val="00011F28"/>
    <w:rsid w:val="00017790"/>
    <w:rsid w:val="000209E9"/>
    <w:rsid w:val="00032D4D"/>
    <w:rsid w:val="00033D86"/>
    <w:rsid w:val="00037215"/>
    <w:rsid w:val="00044D7B"/>
    <w:rsid w:val="000506D6"/>
    <w:rsid w:val="00052617"/>
    <w:rsid w:val="00052DAF"/>
    <w:rsid w:val="00053ACD"/>
    <w:rsid w:val="00060E6D"/>
    <w:rsid w:val="000765C6"/>
    <w:rsid w:val="00076F2A"/>
    <w:rsid w:val="00082A34"/>
    <w:rsid w:val="000844EB"/>
    <w:rsid w:val="000875CC"/>
    <w:rsid w:val="0009011C"/>
    <w:rsid w:val="00090C9B"/>
    <w:rsid w:val="00093DA2"/>
    <w:rsid w:val="000949DB"/>
    <w:rsid w:val="000A2DE5"/>
    <w:rsid w:val="000B61CE"/>
    <w:rsid w:val="000B69D2"/>
    <w:rsid w:val="000C173F"/>
    <w:rsid w:val="000C4BB6"/>
    <w:rsid w:val="000C4C6E"/>
    <w:rsid w:val="000C6C91"/>
    <w:rsid w:val="000D0379"/>
    <w:rsid w:val="000E0C5E"/>
    <w:rsid w:val="000E219B"/>
    <w:rsid w:val="000F5178"/>
    <w:rsid w:val="00102060"/>
    <w:rsid w:val="00102C82"/>
    <w:rsid w:val="0010652E"/>
    <w:rsid w:val="001200E2"/>
    <w:rsid w:val="00133DFB"/>
    <w:rsid w:val="001341F1"/>
    <w:rsid w:val="00134A74"/>
    <w:rsid w:val="00141D66"/>
    <w:rsid w:val="00146978"/>
    <w:rsid w:val="001507E2"/>
    <w:rsid w:val="00150F2C"/>
    <w:rsid w:val="001564F9"/>
    <w:rsid w:val="00174C2D"/>
    <w:rsid w:val="0018152E"/>
    <w:rsid w:val="00181B79"/>
    <w:rsid w:val="00191E77"/>
    <w:rsid w:val="001944B7"/>
    <w:rsid w:val="0019498B"/>
    <w:rsid w:val="0019625F"/>
    <w:rsid w:val="00196732"/>
    <w:rsid w:val="00196AEB"/>
    <w:rsid w:val="00196FE7"/>
    <w:rsid w:val="00197688"/>
    <w:rsid w:val="001A1B06"/>
    <w:rsid w:val="001A7FBA"/>
    <w:rsid w:val="001C28D6"/>
    <w:rsid w:val="001C2C8B"/>
    <w:rsid w:val="001C59B2"/>
    <w:rsid w:val="001D6CAE"/>
    <w:rsid w:val="00203A45"/>
    <w:rsid w:val="00205308"/>
    <w:rsid w:val="0020A900"/>
    <w:rsid w:val="00211F74"/>
    <w:rsid w:val="0021278E"/>
    <w:rsid w:val="00212EAA"/>
    <w:rsid w:val="002141A1"/>
    <w:rsid w:val="0022306B"/>
    <w:rsid w:val="00226380"/>
    <w:rsid w:val="00230CB5"/>
    <w:rsid w:val="002337F2"/>
    <w:rsid w:val="002406D7"/>
    <w:rsid w:val="002504CA"/>
    <w:rsid w:val="0025052E"/>
    <w:rsid w:val="002512A5"/>
    <w:rsid w:val="00262DF7"/>
    <w:rsid w:val="0026346B"/>
    <w:rsid w:val="00264A37"/>
    <w:rsid w:val="00264AD6"/>
    <w:rsid w:val="0027217E"/>
    <w:rsid w:val="0027401F"/>
    <w:rsid w:val="00275A13"/>
    <w:rsid w:val="00283FC2"/>
    <w:rsid w:val="00287606"/>
    <w:rsid w:val="002A6EA9"/>
    <w:rsid w:val="002B1929"/>
    <w:rsid w:val="002B33DC"/>
    <w:rsid w:val="002C1E9E"/>
    <w:rsid w:val="002C4FA8"/>
    <w:rsid w:val="002D4234"/>
    <w:rsid w:val="002D46AA"/>
    <w:rsid w:val="002E0ACA"/>
    <w:rsid w:val="002E7698"/>
    <w:rsid w:val="003059DA"/>
    <w:rsid w:val="00312B13"/>
    <w:rsid w:val="00314564"/>
    <w:rsid w:val="00351A7B"/>
    <w:rsid w:val="00353406"/>
    <w:rsid w:val="003547BE"/>
    <w:rsid w:val="003643B9"/>
    <w:rsid w:val="003663D1"/>
    <w:rsid w:val="00371D6E"/>
    <w:rsid w:val="00381674"/>
    <w:rsid w:val="0038651D"/>
    <w:rsid w:val="00390219"/>
    <w:rsid w:val="003925A2"/>
    <w:rsid w:val="003957FE"/>
    <w:rsid w:val="00397C52"/>
    <w:rsid w:val="003A42A9"/>
    <w:rsid w:val="003A4FAA"/>
    <w:rsid w:val="003B5FBE"/>
    <w:rsid w:val="003C1BAE"/>
    <w:rsid w:val="003D0CC1"/>
    <w:rsid w:val="003E3CED"/>
    <w:rsid w:val="003F3C8B"/>
    <w:rsid w:val="003F47A1"/>
    <w:rsid w:val="003F767A"/>
    <w:rsid w:val="003F7ED3"/>
    <w:rsid w:val="00400775"/>
    <w:rsid w:val="004131D7"/>
    <w:rsid w:val="00414982"/>
    <w:rsid w:val="004401CD"/>
    <w:rsid w:val="00442248"/>
    <w:rsid w:val="00443EAC"/>
    <w:rsid w:val="00446042"/>
    <w:rsid w:val="00461224"/>
    <w:rsid w:val="00462762"/>
    <w:rsid w:val="00470AE6"/>
    <w:rsid w:val="00475497"/>
    <w:rsid w:val="00483134"/>
    <w:rsid w:val="004852CD"/>
    <w:rsid w:val="004874B0"/>
    <w:rsid w:val="00490EEF"/>
    <w:rsid w:val="00496A68"/>
    <w:rsid w:val="004A0339"/>
    <w:rsid w:val="004A0EA5"/>
    <w:rsid w:val="004A50B8"/>
    <w:rsid w:val="004B02CB"/>
    <w:rsid w:val="004C20EA"/>
    <w:rsid w:val="004C3597"/>
    <w:rsid w:val="004C682D"/>
    <w:rsid w:val="004F70E9"/>
    <w:rsid w:val="005026D4"/>
    <w:rsid w:val="00527A0A"/>
    <w:rsid w:val="005301A6"/>
    <w:rsid w:val="00531B79"/>
    <w:rsid w:val="00542B24"/>
    <w:rsid w:val="0054602C"/>
    <w:rsid w:val="00547A40"/>
    <w:rsid w:val="00552A1C"/>
    <w:rsid w:val="00557155"/>
    <w:rsid w:val="00566DD6"/>
    <w:rsid w:val="0058262A"/>
    <w:rsid w:val="005916EE"/>
    <w:rsid w:val="00597811"/>
    <w:rsid w:val="005A04DD"/>
    <w:rsid w:val="005A4074"/>
    <w:rsid w:val="005A5AB0"/>
    <w:rsid w:val="005B176C"/>
    <w:rsid w:val="005C178C"/>
    <w:rsid w:val="005E254C"/>
    <w:rsid w:val="005F5DC6"/>
    <w:rsid w:val="005F64EF"/>
    <w:rsid w:val="005F6959"/>
    <w:rsid w:val="005F78F8"/>
    <w:rsid w:val="00603EB0"/>
    <w:rsid w:val="00626CAF"/>
    <w:rsid w:val="0063023A"/>
    <w:rsid w:val="0063231A"/>
    <w:rsid w:val="0064300B"/>
    <w:rsid w:val="00654F66"/>
    <w:rsid w:val="0066775F"/>
    <w:rsid w:val="00672811"/>
    <w:rsid w:val="0067391F"/>
    <w:rsid w:val="00676C14"/>
    <w:rsid w:val="00677DDF"/>
    <w:rsid w:val="0068066A"/>
    <w:rsid w:val="00684169"/>
    <w:rsid w:val="006870D4"/>
    <w:rsid w:val="0069125F"/>
    <w:rsid w:val="00693B96"/>
    <w:rsid w:val="006978D6"/>
    <w:rsid w:val="00697B3C"/>
    <w:rsid w:val="006A207C"/>
    <w:rsid w:val="006A4209"/>
    <w:rsid w:val="006A5F30"/>
    <w:rsid w:val="006A5F5E"/>
    <w:rsid w:val="006B2358"/>
    <w:rsid w:val="006B6086"/>
    <w:rsid w:val="006C630C"/>
    <w:rsid w:val="006C77B0"/>
    <w:rsid w:val="006D0596"/>
    <w:rsid w:val="006D3F6B"/>
    <w:rsid w:val="006E2EA8"/>
    <w:rsid w:val="006E50D4"/>
    <w:rsid w:val="006F2AF6"/>
    <w:rsid w:val="006F4FA4"/>
    <w:rsid w:val="00722E3D"/>
    <w:rsid w:val="00731331"/>
    <w:rsid w:val="0073773A"/>
    <w:rsid w:val="00747D86"/>
    <w:rsid w:val="00754E47"/>
    <w:rsid w:val="00761002"/>
    <w:rsid w:val="0076350A"/>
    <w:rsid w:val="00764C41"/>
    <w:rsid w:val="0077539D"/>
    <w:rsid w:val="0077616D"/>
    <w:rsid w:val="007828EA"/>
    <w:rsid w:val="0079034D"/>
    <w:rsid w:val="00791535"/>
    <w:rsid w:val="007A50A0"/>
    <w:rsid w:val="007B0050"/>
    <w:rsid w:val="007B2D2D"/>
    <w:rsid w:val="007C685A"/>
    <w:rsid w:val="007D06B8"/>
    <w:rsid w:val="007D44AA"/>
    <w:rsid w:val="007D790B"/>
    <w:rsid w:val="007F1F3C"/>
    <w:rsid w:val="008019FD"/>
    <w:rsid w:val="00802700"/>
    <w:rsid w:val="00802B0A"/>
    <w:rsid w:val="00806FDA"/>
    <w:rsid w:val="0081DAD7"/>
    <w:rsid w:val="00821D24"/>
    <w:rsid w:val="008409C7"/>
    <w:rsid w:val="00841B24"/>
    <w:rsid w:val="00842FE9"/>
    <w:rsid w:val="0084485E"/>
    <w:rsid w:val="008456AB"/>
    <w:rsid w:val="00847B78"/>
    <w:rsid w:val="00860D01"/>
    <w:rsid w:val="00863B94"/>
    <w:rsid w:val="008640E7"/>
    <w:rsid w:val="008709EA"/>
    <w:rsid w:val="00880031"/>
    <w:rsid w:val="0088453F"/>
    <w:rsid w:val="00884704"/>
    <w:rsid w:val="00885961"/>
    <w:rsid w:val="008939A9"/>
    <w:rsid w:val="008A4367"/>
    <w:rsid w:val="008B3E3C"/>
    <w:rsid w:val="008B7A69"/>
    <w:rsid w:val="008D01C8"/>
    <w:rsid w:val="008D313B"/>
    <w:rsid w:val="008E5E55"/>
    <w:rsid w:val="008F42BD"/>
    <w:rsid w:val="00902A9D"/>
    <w:rsid w:val="0090337F"/>
    <w:rsid w:val="00931189"/>
    <w:rsid w:val="009423E3"/>
    <w:rsid w:val="0094792F"/>
    <w:rsid w:val="009530F5"/>
    <w:rsid w:val="0095447A"/>
    <w:rsid w:val="00965003"/>
    <w:rsid w:val="00966AEB"/>
    <w:rsid w:val="009744E2"/>
    <w:rsid w:val="00980BC1"/>
    <w:rsid w:val="00983C02"/>
    <w:rsid w:val="00991A80"/>
    <w:rsid w:val="00995A53"/>
    <w:rsid w:val="00996DF5"/>
    <w:rsid w:val="00996E9D"/>
    <w:rsid w:val="009A1AF7"/>
    <w:rsid w:val="009C013E"/>
    <w:rsid w:val="009D58A1"/>
    <w:rsid w:val="009F3CA5"/>
    <w:rsid w:val="009FAC9C"/>
    <w:rsid w:val="00A03A74"/>
    <w:rsid w:val="00A0595A"/>
    <w:rsid w:val="00A06FCE"/>
    <w:rsid w:val="00A124B4"/>
    <w:rsid w:val="00A1411F"/>
    <w:rsid w:val="00A21C3E"/>
    <w:rsid w:val="00A22D4C"/>
    <w:rsid w:val="00A23DCA"/>
    <w:rsid w:val="00A40236"/>
    <w:rsid w:val="00A511A4"/>
    <w:rsid w:val="00A55C89"/>
    <w:rsid w:val="00A63CD1"/>
    <w:rsid w:val="00A66927"/>
    <w:rsid w:val="00A66BB1"/>
    <w:rsid w:val="00A7428A"/>
    <w:rsid w:val="00A81F4B"/>
    <w:rsid w:val="00A82670"/>
    <w:rsid w:val="00A852AB"/>
    <w:rsid w:val="00A956E2"/>
    <w:rsid w:val="00A96500"/>
    <w:rsid w:val="00A975A3"/>
    <w:rsid w:val="00AA3749"/>
    <w:rsid w:val="00AB54C8"/>
    <w:rsid w:val="00AC0B26"/>
    <w:rsid w:val="00AC431B"/>
    <w:rsid w:val="00AD1818"/>
    <w:rsid w:val="00AD6FBA"/>
    <w:rsid w:val="00AE699E"/>
    <w:rsid w:val="00AF0D3D"/>
    <w:rsid w:val="00AF442F"/>
    <w:rsid w:val="00B13784"/>
    <w:rsid w:val="00B17F8C"/>
    <w:rsid w:val="00B25113"/>
    <w:rsid w:val="00B264A4"/>
    <w:rsid w:val="00B36A99"/>
    <w:rsid w:val="00B637A7"/>
    <w:rsid w:val="00B75C07"/>
    <w:rsid w:val="00B766C6"/>
    <w:rsid w:val="00B80412"/>
    <w:rsid w:val="00B92D82"/>
    <w:rsid w:val="00B940BB"/>
    <w:rsid w:val="00BA3E50"/>
    <w:rsid w:val="00BB6509"/>
    <w:rsid w:val="00BB79E4"/>
    <w:rsid w:val="00BD6F7C"/>
    <w:rsid w:val="00BE31E2"/>
    <w:rsid w:val="00BE5C64"/>
    <w:rsid w:val="00BF11D6"/>
    <w:rsid w:val="00C0211C"/>
    <w:rsid w:val="00C042BF"/>
    <w:rsid w:val="00C05E17"/>
    <w:rsid w:val="00C06112"/>
    <w:rsid w:val="00C22FDA"/>
    <w:rsid w:val="00C23D90"/>
    <w:rsid w:val="00C252B5"/>
    <w:rsid w:val="00C26A3B"/>
    <w:rsid w:val="00C30104"/>
    <w:rsid w:val="00C366E2"/>
    <w:rsid w:val="00C37704"/>
    <w:rsid w:val="00C432E8"/>
    <w:rsid w:val="00C47D6B"/>
    <w:rsid w:val="00C63E62"/>
    <w:rsid w:val="00C64739"/>
    <w:rsid w:val="00C65903"/>
    <w:rsid w:val="00C65F5A"/>
    <w:rsid w:val="00C70AE8"/>
    <w:rsid w:val="00C71412"/>
    <w:rsid w:val="00C73C00"/>
    <w:rsid w:val="00C74B03"/>
    <w:rsid w:val="00C90EFE"/>
    <w:rsid w:val="00C9122F"/>
    <w:rsid w:val="00C939B1"/>
    <w:rsid w:val="00CA485A"/>
    <w:rsid w:val="00CA728D"/>
    <w:rsid w:val="00CA7AD1"/>
    <w:rsid w:val="00CC070A"/>
    <w:rsid w:val="00CC215A"/>
    <w:rsid w:val="00CC43D2"/>
    <w:rsid w:val="00CC74F1"/>
    <w:rsid w:val="00CC7A7F"/>
    <w:rsid w:val="00CD0F44"/>
    <w:rsid w:val="00CD4454"/>
    <w:rsid w:val="00CD642B"/>
    <w:rsid w:val="00CE3648"/>
    <w:rsid w:val="00D06D3E"/>
    <w:rsid w:val="00D113FF"/>
    <w:rsid w:val="00D15F8D"/>
    <w:rsid w:val="00D171F8"/>
    <w:rsid w:val="00D21024"/>
    <w:rsid w:val="00D22DFA"/>
    <w:rsid w:val="00D3274A"/>
    <w:rsid w:val="00D34E7C"/>
    <w:rsid w:val="00D40774"/>
    <w:rsid w:val="00D46F80"/>
    <w:rsid w:val="00D4727F"/>
    <w:rsid w:val="00D54515"/>
    <w:rsid w:val="00D56C85"/>
    <w:rsid w:val="00D572CF"/>
    <w:rsid w:val="00D74870"/>
    <w:rsid w:val="00D81DD1"/>
    <w:rsid w:val="00D85727"/>
    <w:rsid w:val="00DA1F9F"/>
    <w:rsid w:val="00DB2F1E"/>
    <w:rsid w:val="00DB3F5F"/>
    <w:rsid w:val="00DD50C9"/>
    <w:rsid w:val="00DE7DF8"/>
    <w:rsid w:val="00DF21C4"/>
    <w:rsid w:val="00DF2AAA"/>
    <w:rsid w:val="00DF3C2F"/>
    <w:rsid w:val="00DF45E4"/>
    <w:rsid w:val="00DF7EE7"/>
    <w:rsid w:val="00E05D12"/>
    <w:rsid w:val="00E068DB"/>
    <w:rsid w:val="00E11A63"/>
    <w:rsid w:val="00E12F7B"/>
    <w:rsid w:val="00E142E4"/>
    <w:rsid w:val="00E21E75"/>
    <w:rsid w:val="00E24234"/>
    <w:rsid w:val="00E41F01"/>
    <w:rsid w:val="00E448F9"/>
    <w:rsid w:val="00E512D2"/>
    <w:rsid w:val="00E65080"/>
    <w:rsid w:val="00E6512F"/>
    <w:rsid w:val="00E76D80"/>
    <w:rsid w:val="00E9054A"/>
    <w:rsid w:val="00E907D8"/>
    <w:rsid w:val="00E95203"/>
    <w:rsid w:val="00E96CEF"/>
    <w:rsid w:val="00EA0D13"/>
    <w:rsid w:val="00EB05E2"/>
    <w:rsid w:val="00EC1030"/>
    <w:rsid w:val="00EC2BC0"/>
    <w:rsid w:val="00ED2284"/>
    <w:rsid w:val="00ED2CA6"/>
    <w:rsid w:val="00EE25D3"/>
    <w:rsid w:val="00EE3014"/>
    <w:rsid w:val="00EE76CE"/>
    <w:rsid w:val="00EF080B"/>
    <w:rsid w:val="00EF1133"/>
    <w:rsid w:val="00EF3305"/>
    <w:rsid w:val="00F0251E"/>
    <w:rsid w:val="00F05E76"/>
    <w:rsid w:val="00F0643F"/>
    <w:rsid w:val="00F17A8E"/>
    <w:rsid w:val="00F20C4F"/>
    <w:rsid w:val="00F37D74"/>
    <w:rsid w:val="00F602F1"/>
    <w:rsid w:val="00F61236"/>
    <w:rsid w:val="00F66CE2"/>
    <w:rsid w:val="00F73972"/>
    <w:rsid w:val="00F74563"/>
    <w:rsid w:val="00F87E1B"/>
    <w:rsid w:val="00F917C6"/>
    <w:rsid w:val="00F971BA"/>
    <w:rsid w:val="00FA25F2"/>
    <w:rsid w:val="00FA2643"/>
    <w:rsid w:val="00FA432E"/>
    <w:rsid w:val="00FB3BA0"/>
    <w:rsid w:val="00FC4CC8"/>
    <w:rsid w:val="00FD71D5"/>
    <w:rsid w:val="00FE3D65"/>
    <w:rsid w:val="00FE4BF2"/>
    <w:rsid w:val="00FE6C01"/>
    <w:rsid w:val="00FF6AF4"/>
    <w:rsid w:val="0115C3A9"/>
    <w:rsid w:val="01393CC4"/>
    <w:rsid w:val="016763C0"/>
    <w:rsid w:val="018AE5C3"/>
    <w:rsid w:val="019A75B5"/>
    <w:rsid w:val="01E8344B"/>
    <w:rsid w:val="0236E4A8"/>
    <w:rsid w:val="026C04E0"/>
    <w:rsid w:val="02829A2D"/>
    <w:rsid w:val="03346EAF"/>
    <w:rsid w:val="036AD1B7"/>
    <w:rsid w:val="03D2B509"/>
    <w:rsid w:val="03E4CF59"/>
    <w:rsid w:val="043C9013"/>
    <w:rsid w:val="043FEEB5"/>
    <w:rsid w:val="04CE8B58"/>
    <w:rsid w:val="054D6235"/>
    <w:rsid w:val="0565895D"/>
    <w:rsid w:val="056E856A"/>
    <w:rsid w:val="06959D57"/>
    <w:rsid w:val="06F23520"/>
    <w:rsid w:val="0705366F"/>
    <w:rsid w:val="0749E96A"/>
    <w:rsid w:val="07560B50"/>
    <w:rsid w:val="07578E79"/>
    <w:rsid w:val="07779488"/>
    <w:rsid w:val="0784C0F5"/>
    <w:rsid w:val="079276C6"/>
    <w:rsid w:val="079FD328"/>
    <w:rsid w:val="07EAD458"/>
    <w:rsid w:val="0815CC30"/>
    <w:rsid w:val="0827EF12"/>
    <w:rsid w:val="08537FAC"/>
    <w:rsid w:val="086F067A"/>
    <w:rsid w:val="0875FCC3"/>
    <w:rsid w:val="08816DDB"/>
    <w:rsid w:val="09100057"/>
    <w:rsid w:val="093BE859"/>
    <w:rsid w:val="09BD9D15"/>
    <w:rsid w:val="09E19064"/>
    <w:rsid w:val="0A220A1A"/>
    <w:rsid w:val="0A41F68D"/>
    <w:rsid w:val="0AABD197"/>
    <w:rsid w:val="0AC9B8E5"/>
    <w:rsid w:val="0B26E8A2"/>
    <w:rsid w:val="0B9EF27A"/>
    <w:rsid w:val="0BA4C42C"/>
    <w:rsid w:val="0BD94ABF"/>
    <w:rsid w:val="0C1D5A8D"/>
    <w:rsid w:val="0C2DECE5"/>
    <w:rsid w:val="0C47A1F8"/>
    <w:rsid w:val="0C4F8F7E"/>
    <w:rsid w:val="0CA7711E"/>
    <w:rsid w:val="0CB21F07"/>
    <w:rsid w:val="0DE5FC14"/>
    <w:rsid w:val="0E6D5A42"/>
    <w:rsid w:val="0E987101"/>
    <w:rsid w:val="0ED252A1"/>
    <w:rsid w:val="0EE42282"/>
    <w:rsid w:val="0F2AD994"/>
    <w:rsid w:val="0F2DD6C0"/>
    <w:rsid w:val="0F78C706"/>
    <w:rsid w:val="0F873040"/>
    <w:rsid w:val="0FFECD45"/>
    <w:rsid w:val="100D26B2"/>
    <w:rsid w:val="108E93AF"/>
    <w:rsid w:val="10E510CF"/>
    <w:rsid w:val="10ED1385"/>
    <w:rsid w:val="112622CE"/>
    <w:rsid w:val="11329831"/>
    <w:rsid w:val="117BFDAE"/>
    <w:rsid w:val="1181933B"/>
    <w:rsid w:val="11D92B11"/>
    <w:rsid w:val="11FE94FF"/>
    <w:rsid w:val="12113EA2"/>
    <w:rsid w:val="129EA036"/>
    <w:rsid w:val="12ADE9D3"/>
    <w:rsid w:val="133FD9DE"/>
    <w:rsid w:val="134B1A69"/>
    <w:rsid w:val="136A3D12"/>
    <w:rsid w:val="139B466C"/>
    <w:rsid w:val="139E32F0"/>
    <w:rsid w:val="13DEEE6C"/>
    <w:rsid w:val="1424BB41"/>
    <w:rsid w:val="1480B31C"/>
    <w:rsid w:val="14A68AAF"/>
    <w:rsid w:val="14BD15D2"/>
    <w:rsid w:val="14DBAA3F"/>
    <w:rsid w:val="14F4D29C"/>
    <w:rsid w:val="155536E1"/>
    <w:rsid w:val="15C084A8"/>
    <w:rsid w:val="15EE843E"/>
    <w:rsid w:val="15F671C4"/>
    <w:rsid w:val="16052E5B"/>
    <w:rsid w:val="161C6129"/>
    <w:rsid w:val="161C837D"/>
    <w:rsid w:val="162BE4BD"/>
    <w:rsid w:val="1675B81E"/>
    <w:rsid w:val="170DF3B7"/>
    <w:rsid w:val="179330D9"/>
    <w:rsid w:val="17B853DE"/>
    <w:rsid w:val="18183897"/>
    <w:rsid w:val="181ADC33"/>
    <w:rsid w:val="1850A776"/>
    <w:rsid w:val="193FC68E"/>
    <w:rsid w:val="195DF273"/>
    <w:rsid w:val="1999B827"/>
    <w:rsid w:val="19FACF0F"/>
    <w:rsid w:val="1A01D7CB"/>
    <w:rsid w:val="1A5DAFF2"/>
    <w:rsid w:val="1A8842C3"/>
    <w:rsid w:val="1B1A9442"/>
    <w:rsid w:val="1C0DF28E"/>
    <w:rsid w:val="1C5B6854"/>
    <w:rsid w:val="1C7183DF"/>
    <w:rsid w:val="1C7A5EF1"/>
    <w:rsid w:val="1C7FD4F1"/>
    <w:rsid w:val="1C95A241"/>
    <w:rsid w:val="1D4508A3"/>
    <w:rsid w:val="1D5494D9"/>
    <w:rsid w:val="1D6437C8"/>
    <w:rsid w:val="1D665F97"/>
    <w:rsid w:val="1D8C0090"/>
    <w:rsid w:val="1DA9D600"/>
    <w:rsid w:val="1DBF63A9"/>
    <w:rsid w:val="1DD29191"/>
    <w:rsid w:val="1DF18BDF"/>
    <w:rsid w:val="1E0A6A7B"/>
    <w:rsid w:val="1E37F944"/>
    <w:rsid w:val="1EAA6BB3"/>
    <w:rsid w:val="1EB13925"/>
    <w:rsid w:val="1EDD7DEF"/>
    <w:rsid w:val="1EE50511"/>
    <w:rsid w:val="1F022FF8"/>
    <w:rsid w:val="1F1BC558"/>
    <w:rsid w:val="1F6E480A"/>
    <w:rsid w:val="1F8C39BE"/>
    <w:rsid w:val="1FAE1D98"/>
    <w:rsid w:val="1FBF6339"/>
    <w:rsid w:val="1FFFC7E0"/>
    <w:rsid w:val="205134A3"/>
    <w:rsid w:val="2080D572"/>
    <w:rsid w:val="209EB849"/>
    <w:rsid w:val="20C3A152"/>
    <w:rsid w:val="2120E125"/>
    <w:rsid w:val="219EFB99"/>
    <w:rsid w:val="21AF87A7"/>
    <w:rsid w:val="22400475"/>
    <w:rsid w:val="2285DF53"/>
    <w:rsid w:val="22C10013"/>
    <w:rsid w:val="22D4F4CC"/>
    <w:rsid w:val="22DA1260"/>
    <w:rsid w:val="2366162E"/>
    <w:rsid w:val="237D6348"/>
    <w:rsid w:val="23AC524B"/>
    <w:rsid w:val="23F74FAC"/>
    <w:rsid w:val="2401956A"/>
    <w:rsid w:val="2475E2C1"/>
    <w:rsid w:val="24BC64A6"/>
    <w:rsid w:val="250F3820"/>
    <w:rsid w:val="2571717C"/>
    <w:rsid w:val="25C6A04F"/>
    <w:rsid w:val="25D4DE6E"/>
    <w:rsid w:val="25E625FC"/>
    <w:rsid w:val="262EA4BD"/>
    <w:rsid w:val="262EDE76"/>
    <w:rsid w:val="26E73024"/>
    <w:rsid w:val="27561BB9"/>
    <w:rsid w:val="27A865EF"/>
    <w:rsid w:val="27D775FF"/>
    <w:rsid w:val="286CC56D"/>
    <w:rsid w:val="28B7B6E4"/>
    <w:rsid w:val="29010D13"/>
    <w:rsid w:val="29443650"/>
    <w:rsid w:val="294E255E"/>
    <w:rsid w:val="2A16E360"/>
    <w:rsid w:val="2A20E5EE"/>
    <w:rsid w:val="2AC6C003"/>
    <w:rsid w:val="2AEF16F1"/>
    <w:rsid w:val="2B5E7D01"/>
    <w:rsid w:val="2B62E08D"/>
    <w:rsid w:val="2B82F4BF"/>
    <w:rsid w:val="2B84B42B"/>
    <w:rsid w:val="2BB26DC5"/>
    <w:rsid w:val="2C12156D"/>
    <w:rsid w:val="2C369FE7"/>
    <w:rsid w:val="2C4097B9"/>
    <w:rsid w:val="2C519F6F"/>
    <w:rsid w:val="2D0B145A"/>
    <w:rsid w:val="2D420410"/>
    <w:rsid w:val="2D5671A8"/>
    <w:rsid w:val="2D5F587A"/>
    <w:rsid w:val="2DDC681A"/>
    <w:rsid w:val="2E01DDB8"/>
    <w:rsid w:val="2E768F12"/>
    <w:rsid w:val="2E7EBFDB"/>
    <w:rsid w:val="2EA28B79"/>
    <w:rsid w:val="2EC7D8E0"/>
    <w:rsid w:val="2ED2113D"/>
    <w:rsid w:val="2F07D50C"/>
    <w:rsid w:val="2F189399"/>
    <w:rsid w:val="2F6A4C10"/>
    <w:rsid w:val="2F734AE5"/>
    <w:rsid w:val="2FB4BBC2"/>
    <w:rsid w:val="2FB89568"/>
    <w:rsid w:val="302CC158"/>
    <w:rsid w:val="30545841"/>
    <w:rsid w:val="308BDB13"/>
    <w:rsid w:val="3134F578"/>
    <w:rsid w:val="315465C9"/>
    <w:rsid w:val="31AE2504"/>
    <w:rsid w:val="31BE0AA9"/>
    <w:rsid w:val="3232C99D"/>
    <w:rsid w:val="323AB723"/>
    <w:rsid w:val="3243EA42"/>
    <w:rsid w:val="326CB11A"/>
    <w:rsid w:val="32AAEBA7"/>
    <w:rsid w:val="32AF58EA"/>
    <w:rsid w:val="32AFD93D"/>
    <w:rsid w:val="32B02B91"/>
    <w:rsid w:val="32FED6B3"/>
    <w:rsid w:val="339690AB"/>
    <w:rsid w:val="33AFE971"/>
    <w:rsid w:val="33CAD0C0"/>
    <w:rsid w:val="342C69C4"/>
    <w:rsid w:val="34523802"/>
    <w:rsid w:val="34831A45"/>
    <w:rsid w:val="348C068B"/>
    <w:rsid w:val="3531A129"/>
    <w:rsid w:val="35625803"/>
    <w:rsid w:val="3597EA4F"/>
    <w:rsid w:val="362BA02A"/>
    <w:rsid w:val="362CF452"/>
    <w:rsid w:val="3660C21F"/>
    <w:rsid w:val="36F9394F"/>
    <w:rsid w:val="370A3D4A"/>
    <w:rsid w:val="37243979"/>
    <w:rsid w:val="3774FD73"/>
    <w:rsid w:val="37834A60"/>
    <w:rsid w:val="37A7E1E2"/>
    <w:rsid w:val="37C3A74D"/>
    <w:rsid w:val="37FE884D"/>
    <w:rsid w:val="383E46E9"/>
    <w:rsid w:val="3851B2B9"/>
    <w:rsid w:val="3879266D"/>
    <w:rsid w:val="38835A94"/>
    <w:rsid w:val="38BF572E"/>
    <w:rsid w:val="3911DCD7"/>
    <w:rsid w:val="395065F1"/>
    <w:rsid w:val="39728FF5"/>
    <w:rsid w:val="3996F06F"/>
    <w:rsid w:val="3A13F233"/>
    <w:rsid w:val="3A3A1244"/>
    <w:rsid w:val="3A3DDB82"/>
    <w:rsid w:val="3A982BA6"/>
    <w:rsid w:val="3AAF6532"/>
    <w:rsid w:val="3AB5FD8C"/>
    <w:rsid w:val="3ACC5CE7"/>
    <w:rsid w:val="3AFB480F"/>
    <w:rsid w:val="3B0E6056"/>
    <w:rsid w:val="3BADE7E9"/>
    <w:rsid w:val="3BD9ABE3"/>
    <w:rsid w:val="3C246549"/>
    <w:rsid w:val="3C5EDCB1"/>
    <w:rsid w:val="3C86FB78"/>
    <w:rsid w:val="3C971870"/>
    <w:rsid w:val="3CAA30B7"/>
    <w:rsid w:val="3CB01A6C"/>
    <w:rsid w:val="3CB5B2D2"/>
    <w:rsid w:val="3D27EC58"/>
    <w:rsid w:val="3D5A2BAB"/>
    <w:rsid w:val="3D659FD4"/>
    <w:rsid w:val="3D6C9572"/>
    <w:rsid w:val="3D701564"/>
    <w:rsid w:val="3D7D69CA"/>
    <w:rsid w:val="3DC9415F"/>
    <w:rsid w:val="3DF28BE4"/>
    <w:rsid w:val="3E20AB2B"/>
    <w:rsid w:val="3E32E8D1"/>
    <w:rsid w:val="3E36B20F"/>
    <w:rsid w:val="3E37EDAA"/>
    <w:rsid w:val="3E460118"/>
    <w:rsid w:val="3E70E417"/>
    <w:rsid w:val="3EA12AA2"/>
    <w:rsid w:val="3ED8626C"/>
    <w:rsid w:val="3EF0228D"/>
    <w:rsid w:val="3EF2CFBD"/>
    <w:rsid w:val="3EFBE5C1"/>
    <w:rsid w:val="3F915C35"/>
    <w:rsid w:val="3FEA7864"/>
    <w:rsid w:val="4007F95D"/>
    <w:rsid w:val="4017B6C8"/>
    <w:rsid w:val="401BD571"/>
    <w:rsid w:val="404741E4"/>
    <w:rsid w:val="40541AFD"/>
    <w:rsid w:val="4074467B"/>
    <w:rsid w:val="4097B622"/>
    <w:rsid w:val="40AD1D06"/>
    <w:rsid w:val="40B50A8C"/>
    <w:rsid w:val="40B857DD"/>
    <w:rsid w:val="40BC2642"/>
    <w:rsid w:val="40F7D66C"/>
    <w:rsid w:val="4105BB2E"/>
    <w:rsid w:val="41521C83"/>
    <w:rsid w:val="41CAB21E"/>
    <w:rsid w:val="4227C34F"/>
    <w:rsid w:val="422A3CDA"/>
    <w:rsid w:val="42395E9C"/>
    <w:rsid w:val="42452429"/>
    <w:rsid w:val="4293A6CD"/>
    <w:rsid w:val="43314AB9"/>
    <w:rsid w:val="43ECAB4E"/>
    <w:rsid w:val="43F24766"/>
    <w:rsid w:val="44047BC4"/>
    <w:rsid w:val="4490C834"/>
    <w:rsid w:val="44B49EE5"/>
    <w:rsid w:val="44F06DD4"/>
    <w:rsid w:val="44F77690"/>
    <w:rsid w:val="4518E5FB"/>
    <w:rsid w:val="452A97ED"/>
    <w:rsid w:val="45D7C63E"/>
    <w:rsid w:val="45FE39B3"/>
    <w:rsid w:val="46E20C15"/>
    <w:rsid w:val="46F1571C"/>
    <w:rsid w:val="4718954C"/>
    <w:rsid w:val="471A5D4F"/>
    <w:rsid w:val="471C5E8A"/>
    <w:rsid w:val="472082D2"/>
    <w:rsid w:val="48B82EEB"/>
    <w:rsid w:val="48DAF8B4"/>
    <w:rsid w:val="4906CE35"/>
    <w:rsid w:val="49383E7B"/>
    <w:rsid w:val="493D96AD"/>
    <w:rsid w:val="49485A0C"/>
    <w:rsid w:val="495846C4"/>
    <w:rsid w:val="499AB707"/>
    <w:rsid w:val="49A78CB9"/>
    <w:rsid w:val="4A5BECD2"/>
    <w:rsid w:val="4AD40EDC"/>
    <w:rsid w:val="4ADE6F3B"/>
    <w:rsid w:val="4AEC38A0"/>
    <w:rsid w:val="4B113F0C"/>
    <w:rsid w:val="4BD90CA6"/>
    <w:rsid w:val="4C15900F"/>
    <w:rsid w:val="4C1FF132"/>
    <w:rsid w:val="4C34302F"/>
    <w:rsid w:val="4CC84207"/>
    <w:rsid w:val="4CFF2CD6"/>
    <w:rsid w:val="4D4779E3"/>
    <w:rsid w:val="4E4763EE"/>
    <w:rsid w:val="4E5E08B3"/>
    <w:rsid w:val="4ED2356F"/>
    <w:rsid w:val="4EE34A44"/>
    <w:rsid w:val="4EF6B8C2"/>
    <w:rsid w:val="4F10AD68"/>
    <w:rsid w:val="4F23A731"/>
    <w:rsid w:val="4F8F4929"/>
    <w:rsid w:val="4FAF7BCF"/>
    <w:rsid w:val="4FD760CB"/>
    <w:rsid w:val="503F3D50"/>
    <w:rsid w:val="5049D60C"/>
    <w:rsid w:val="504CC46B"/>
    <w:rsid w:val="5088EE5B"/>
    <w:rsid w:val="50C340D0"/>
    <w:rsid w:val="50EF6071"/>
    <w:rsid w:val="50F4A1FA"/>
    <w:rsid w:val="5199EC39"/>
    <w:rsid w:val="51B33A85"/>
    <w:rsid w:val="51E894CC"/>
    <w:rsid w:val="525B47F3"/>
    <w:rsid w:val="525BB26B"/>
    <w:rsid w:val="526B9810"/>
    <w:rsid w:val="526D4587"/>
    <w:rsid w:val="5278C519"/>
    <w:rsid w:val="52853DEC"/>
    <w:rsid w:val="528D7CF3"/>
    <w:rsid w:val="528DB2FF"/>
    <w:rsid w:val="52D255E9"/>
    <w:rsid w:val="52E3D07E"/>
    <w:rsid w:val="530F0FFC"/>
    <w:rsid w:val="5341994D"/>
    <w:rsid w:val="5385FF39"/>
    <w:rsid w:val="53EC9080"/>
    <w:rsid w:val="55275219"/>
    <w:rsid w:val="557F17FB"/>
    <w:rsid w:val="557FEEEC"/>
    <w:rsid w:val="55CC28E0"/>
    <w:rsid w:val="55DF2E90"/>
    <w:rsid w:val="55F1F650"/>
    <w:rsid w:val="56359EB3"/>
    <w:rsid w:val="563A6621"/>
    <w:rsid w:val="568D0ED0"/>
    <w:rsid w:val="569664F6"/>
    <w:rsid w:val="56BC05EF"/>
    <w:rsid w:val="56DFFDCD"/>
    <w:rsid w:val="570934A1"/>
    <w:rsid w:val="57AFC8E2"/>
    <w:rsid w:val="57B291E4"/>
    <w:rsid w:val="57C0C650"/>
    <w:rsid w:val="57D8034A"/>
    <w:rsid w:val="58150A70"/>
    <w:rsid w:val="5836B8A8"/>
    <w:rsid w:val="5857D650"/>
    <w:rsid w:val="5859084A"/>
    <w:rsid w:val="585C7052"/>
    <w:rsid w:val="5867A22E"/>
    <w:rsid w:val="58CE52B5"/>
    <w:rsid w:val="591D0312"/>
    <w:rsid w:val="59BF6A3E"/>
    <w:rsid w:val="5AE7A125"/>
    <w:rsid w:val="5AFF4EE0"/>
    <w:rsid w:val="5B40FC1C"/>
    <w:rsid w:val="5B5CF79E"/>
    <w:rsid w:val="5BA209ED"/>
    <w:rsid w:val="5BFE5D19"/>
    <w:rsid w:val="5C6DA6B5"/>
    <w:rsid w:val="5C943773"/>
    <w:rsid w:val="5CEC7E1D"/>
    <w:rsid w:val="5D6FCB05"/>
    <w:rsid w:val="5DB487A3"/>
    <w:rsid w:val="5DDC3E86"/>
    <w:rsid w:val="5DF07435"/>
    <w:rsid w:val="5E1E2998"/>
    <w:rsid w:val="5E2C4FA9"/>
    <w:rsid w:val="5E2EB409"/>
    <w:rsid w:val="5E5302C9"/>
    <w:rsid w:val="5E844BF4"/>
    <w:rsid w:val="5EF48FE9"/>
    <w:rsid w:val="5F5EE68A"/>
    <w:rsid w:val="5F747314"/>
    <w:rsid w:val="5FA1B26A"/>
    <w:rsid w:val="5FC8200A"/>
    <w:rsid w:val="5FD69556"/>
    <w:rsid w:val="6005E7C7"/>
    <w:rsid w:val="60570A33"/>
    <w:rsid w:val="6130E8BA"/>
    <w:rsid w:val="613D82CB"/>
    <w:rsid w:val="614FD108"/>
    <w:rsid w:val="6156AB28"/>
    <w:rsid w:val="61E5330F"/>
    <w:rsid w:val="61FB4745"/>
    <w:rsid w:val="6285B2F4"/>
    <w:rsid w:val="62EECE5A"/>
    <w:rsid w:val="6321EFB7"/>
    <w:rsid w:val="6331523A"/>
    <w:rsid w:val="6335ADE8"/>
    <w:rsid w:val="63390C8A"/>
    <w:rsid w:val="63426C3F"/>
    <w:rsid w:val="6368DD25"/>
    <w:rsid w:val="6375E406"/>
    <w:rsid w:val="63A3043A"/>
    <w:rsid w:val="63E119F8"/>
    <w:rsid w:val="645F48A3"/>
    <w:rsid w:val="647D9E92"/>
    <w:rsid w:val="64B2092B"/>
    <w:rsid w:val="64D17E49"/>
    <w:rsid w:val="64D87E16"/>
    <w:rsid w:val="64EB955A"/>
    <w:rsid w:val="652A7B56"/>
    <w:rsid w:val="656BAF82"/>
    <w:rsid w:val="658432C2"/>
    <w:rsid w:val="659F2E31"/>
    <w:rsid w:val="661AFCFF"/>
    <w:rsid w:val="66330E99"/>
    <w:rsid w:val="6637618E"/>
    <w:rsid w:val="668F5DD9"/>
    <w:rsid w:val="66D2507E"/>
    <w:rsid w:val="66F245C0"/>
    <w:rsid w:val="670C6D79"/>
    <w:rsid w:val="674D2C95"/>
    <w:rsid w:val="675093A4"/>
    <w:rsid w:val="67560A6A"/>
    <w:rsid w:val="6797B425"/>
    <w:rsid w:val="679EE483"/>
    <w:rsid w:val="67B15E51"/>
    <w:rsid w:val="680A8D78"/>
    <w:rsid w:val="6812E5D5"/>
    <w:rsid w:val="68A83DDA"/>
    <w:rsid w:val="690ED95E"/>
    <w:rsid w:val="6943AE19"/>
    <w:rsid w:val="697C4327"/>
    <w:rsid w:val="69A32988"/>
    <w:rsid w:val="6A21A7D8"/>
    <w:rsid w:val="6A25F848"/>
    <w:rsid w:val="6A551A20"/>
    <w:rsid w:val="6A788193"/>
    <w:rsid w:val="6AF1A191"/>
    <w:rsid w:val="6B0AD2B1"/>
    <w:rsid w:val="6B2AF612"/>
    <w:rsid w:val="6B38D08E"/>
    <w:rsid w:val="6B62CEFC"/>
    <w:rsid w:val="6B660366"/>
    <w:rsid w:val="6BD82804"/>
    <w:rsid w:val="6C4EA469"/>
    <w:rsid w:val="6C597BB4"/>
    <w:rsid w:val="6C84CF74"/>
    <w:rsid w:val="6CFAD61F"/>
    <w:rsid w:val="6D76C167"/>
    <w:rsid w:val="6D7BAEFD"/>
    <w:rsid w:val="6DACBA3D"/>
    <w:rsid w:val="6DCED52C"/>
    <w:rsid w:val="6DE38A26"/>
    <w:rsid w:val="6DF7A49F"/>
    <w:rsid w:val="6E4E5C0D"/>
    <w:rsid w:val="6E78608F"/>
    <w:rsid w:val="6EB3981B"/>
    <w:rsid w:val="6EF4F155"/>
    <w:rsid w:val="6F1291C8"/>
    <w:rsid w:val="6F3DDD8A"/>
    <w:rsid w:val="6F709668"/>
    <w:rsid w:val="6FBC7036"/>
    <w:rsid w:val="6FE7794A"/>
    <w:rsid w:val="7036401F"/>
    <w:rsid w:val="7062EFDA"/>
    <w:rsid w:val="707C95B6"/>
    <w:rsid w:val="7081F5A4"/>
    <w:rsid w:val="708F0EFA"/>
    <w:rsid w:val="7149994F"/>
    <w:rsid w:val="718DEA55"/>
    <w:rsid w:val="719D5281"/>
    <w:rsid w:val="71B51EE5"/>
    <w:rsid w:val="721A173E"/>
    <w:rsid w:val="72607A1A"/>
    <w:rsid w:val="72ADD9C9"/>
    <w:rsid w:val="72B0ADA0"/>
    <w:rsid w:val="72FDE4AE"/>
    <w:rsid w:val="7306094E"/>
    <w:rsid w:val="73E7D3EB"/>
    <w:rsid w:val="7459B64E"/>
    <w:rsid w:val="74A33E44"/>
    <w:rsid w:val="74D04CDB"/>
    <w:rsid w:val="74D1D858"/>
    <w:rsid w:val="74D52FEA"/>
    <w:rsid w:val="7509A6AA"/>
    <w:rsid w:val="752DF599"/>
    <w:rsid w:val="75653592"/>
    <w:rsid w:val="7568AAEF"/>
    <w:rsid w:val="75A61209"/>
    <w:rsid w:val="7645541C"/>
    <w:rsid w:val="764C2492"/>
    <w:rsid w:val="765B12C8"/>
    <w:rsid w:val="766B2F2E"/>
    <w:rsid w:val="76AF32E4"/>
    <w:rsid w:val="76FD3D5A"/>
    <w:rsid w:val="7783F6D5"/>
    <w:rsid w:val="7809791A"/>
    <w:rsid w:val="7880ADA2"/>
    <w:rsid w:val="78C7A87A"/>
    <w:rsid w:val="78F6A6AA"/>
    <w:rsid w:val="794D41A7"/>
    <w:rsid w:val="798263B3"/>
    <w:rsid w:val="79D95927"/>
    <w:rsid w:val="79EB9023"/>
    <w:rsid w:val="79F0D1D4"/>
    <w:rsid w:val="7A6378DB"/>
    <w:rsid w:val="7A6CF7A5"/>
    <w:rsid w:val="7AB7BCFB"/>
    <w:rsid w:val="7ADBAB0C"/>
    <w:rsid w:val="7AEEAAD9"/>
    <w:rsid w:val="7B03C1E2"/>
    <w:rsid w:val="7B3D82D0"/>
    <w:rsid w:val="7B4645C2"/>
    <w:rsid w:val="7B8155D9"/>
    <w:rsid w:val="7B901B6A"/>
    <w:rsid w:val="7BA906CF"/>
    <w:rsid w:val="7BB1BF56"/>
    <w:rsid w:val="7BDA87BC"/>
    <w:rsid w:val="7C21E957"/>
    <w:rsid w:val="7C3C7EBD"/>
    <w:rsid w:val="7C578FE6"/>
    <w:rsid w:val="7C99506C"/>
    <w:rsid w:val="7D06E400"/>
    <w:rsid w:val="7D1D0079"/>
    <w:rsid w:val="7D253688"/>
    <w:rsid w:val="7D35C55D"/>
    <w:rsid w:val="7DE21646"/>
    <w:rsid w:val="7DE676EB"/>
    <w:rsid w:val="7DEB947F"/>
    <w:rsid w:val="7DF7E398"/>
    <w:rsid w:val="7E1ABEE8"/>
    <w:rsid w:val="7E4F2357"/>
    <w:rsid w:val="7F198362"/>
    <w:rsid w:val="7F62201D"/>
    <w:rsid w:val="7F93B3F9"/>
    <w:rsid w:val="7FC21B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A96500"/>
    <w:pPr>
      <w:keepNext/>
      <w:keepLines/>
      <w:spacing w:before="40" w:after="0"/>
      <w:outlineLvl w:val="2"/>
    </w:pPr>
    <w:rPr>
      <w:rFonts w:ascii="Gill Sans MT" w:eastAsiaTheme="majorEastAsia" w:hAnsi="Gill Sans MT" w:cstheme="majorBidi"/>
      <w:color w:val="1F3864" w:themeColor="accent1" w:themeShade="80"/>
      <w:sz w:val="28"/>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semiHidden/>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semiHidden/>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customStyle="1" w:styleId="UnresolvedMention1">
    <w:name w:val="Unresolved Mention1"/>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3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A96500"/>
    <w:rPr>
      <w:rFonts w:ascii="Gill Sans MT" w:eastAsiaTheme="majorEastAsia" w:hAnsi="Gill Sans MT" w:cstheme="majorBidi"/>
      <w:color w:val="1F3864" w:themeColor="accent1" w:themeShade="80"/>
      <w:sz w:val="28"/>
      <w:szCs w:val="24"/>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954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ysed.gov/common/nysed/files/programs/accountability/analyze-survey-data.pdf" TargetMode="External"/><Relationship Id="rId26" Type="http://schemas.openxmlformats.org/officeDocument/2006/relationships/header" Target="header2.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www.nysed.gov/sites/default/files/programs/accountability/2023-scep-planning-document.docx" TargetMode="External"/><Relationship Id="rId34" Type="http://schemas.openxmlformats.org/officeDocument/2006/relationships/hyperlink" Target="http://www.nysed.gov/accountability/state-supported-evidence-based-strategi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nysed.gov/common/nysed/files/programs/accountability/analyze-internal-and-external-data.pdf" TargetMode="External"/><Relationship Id="rId25" Type="http://schemas.openxmlformats.org/officeDocument/2006/relationships/hyperlink" Target="https://www.nysed.gov/sites/default/files/programs/accountability/2023-24-scep-sample-graduation-and-success-beyond-hs.pdf" TargetMode="External"/><Relationship Id="rId33" Type="http://schemas.openxmlformats.org/officeDocument/2006/relationships/hyperlink" Target="%20http://www.nysed.gov/accountability/evidence-based-interventions"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nysed.gov/common/nysed/files/programs/accountability/envision-exploring-our-vision-values-and-aspirations.pdf" TargetMode="External"/><Relationship Id="rId20" Type="http://schemas.openxmlformats.org/officeDocument/2006/relationships/hyperlink" Target="http://www.nysed.gov/common/nysed/files/programs/accountability/listen-interviewing-students.pdf" TargetMode="External"/><Relationship Id="rId29" Type="http://schemas.openxmlformats.org/officeDocument/2006/relationships/header" Target="header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ysed.gov/sites/default/files/programs/accountability/2023-24-scep-sample-graduation-through-relationships.pdf" TargetMode="External"/><Relationship Id="rId32" Type="http://schemas.openxmlformats.org/officeDocument/2006/relationships/header" Target="header6.xml"/><Relationship Id="rId37" Type="http://schemas.openxmlformats.org/officeDocument/2006/relationships/hyperlink" Target="https://www.nysed.gov/sites/default/files/programs/accountability/assembling-your-improvement-planning-team.pdf" TargetMode="External"/><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www.nysed.gov/common/nysed/files/programs/accountability/assembling-your-improvement-planning-team.pdf" TargetMode="External"/><Relationship Id="rId23" Type="http://schemas.openxmlformats.org/officeDocument/2006/relationships/hyperlink" Target="https://www.nysed.gov/sites/default/files/programs/accountability/2023-24-scep-sample-deepening-connections.pdf"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nysed.gov/common/nysed/files/programs/accountability/analyze-tenet-1-systems-and-structures-inventory.pdf"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accountability/improvement-planning" TargetMode="External"/><Relationship Id="rId22" Type="http://schemas.openxmlformats.org/officeDocument/2006/relationships/hyperlink" Target="https://www.nysed.gov/sites/default/files/programs/accountability/2023-24-scep-sample-cohesive-relevant-curriculum.pdf"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hyperlink" Target="http://www.nysed.gov/accountability/evidence-based-intervention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5E299723D1B42A0DF1ECAD44E1EFC" ma:contentTypeVersion="13" ma:contentTypeDescription="Create a new document." ma:contentTypeScope="" ma:versionID="ccadebdf36025d5bfeb5f78cce7f2077">
  <xsd:schema xmlns:xsd="http://www.w3.org/2001/XMLSchema" xmlns:xs="http://www.w3.org/2001/XMLSchema" xmlns:p="http://schemas.microsoft.com/office/2006/metadata/properties" xmlns:ns2="ba33a45f-92b1-4003-8fbb-4f7957dc87b6" xmlns:ns3="ccbd2b68-992c-41f0-92ea-7db0ef6be13c" targetNamespace="http://schemas.microsoft.com/office/2006/metadata/properties" ma:root="true" ma:fieldsID="58dd349af343b0c1b0866964a529fc05" ns2:_="" ns3:_="">
    <xsd:import namespace="ba33a45f-92b1-4003-8fbb-4f7957dc87b6"/>
    <xsd:import namespace="ccbd2b68-992c-41f0-92ea-7db0ef6be1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3a45f-92b1-4003-8fbb-4f7957dc8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a4579f-f74c-4072-8941-608a09c1f8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d2b68-992c-41f0-92ea-7db0ef6be1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aa21e5-f8d0-455d-80b9-663683e46467}" ma:internalName="TaxCatchAll" ma:showField="CatchAllData" ma:web="ccbd2b68-992c-41f0-92ea-7db0ef6be13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bd2b68-992c-41f0-92ea-7db0ef6be13c" xsi:nil="true"/>
    <lcf76f155ced4ddcb4097134ff3c332f xmlns="ba33a45f-92b1-4003-8fbb-4f7957dc87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84C2E-2D16-4BB3-AC18-8BB927E4E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3a45f-92b1-4003-8fbb-4f7957dc87b6"/>
    <ds:schemaRef ds:uri="ccbd2b68-992c-41f0-92ea-7db0ef6be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5812E-BA1A-4114-B4B9-601871B14796}">
  <ds:schemaRefs>
    <ds:schemaRef ds:uri="http://schemas.microsoft.com/sharepoint/v3/contenttype/forms"/>
  </ds:schemaRefs>
</ds:datastoreItem>
</file>

<file path=customXml/itemProps3.xml><?xml version="1.0" encoding="utf-8"?>
<ds:datastoreItem xmlns:ds="http://schemas.openxmlformats.org/officeDocument/2006/customXml" ds:itemID="{2244E996-6556-4A49-9813-03469AE007F4}">
  <ds:schemaRefs>
    <ds:schemaRef ds:uri="http://schemas.microsoft.com/office/2006/metadata/properties"/>
    <ds:schemaRef ds:uri="http://schemas.microsoft.com/office/infopath/2007/PartnerControls"/>
    <ds:schemaRef ds:uri="ccbd2b68-992c-41f0-92ea-7db0ef6be13c"/>
    <ds:schemaRef ds:uri="ba33a45f-92b1-4003-8fbb-4f7957dc87b6"/>
  </ds:schemaRefs>
</ds:datastoreItem>
</file>

<file path=customXml/itemProps4.xml><?xml version="1.0" encoding="utf-8"?>
<ds:datastoreItem xmlns:ds="http://schemas.openxmlformats.org/officeDocument/2006/customXml" ds:itemID="{2019A40F-C0E0-49E0-88D5-A374F58E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4699</Words>
  <Characters>26789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2023-08-11T13:12:00Z</dcterms:created>
  <dcterms:modified xsi:type="dcterms:W3CDTF">2023-08-11T13:12:00Z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0x01010092D5E299723D1B42A0DF1ECAD44E1EFC</vt:lpwstr>
  </property>
  <property fmtid="{D5CDD505-2E9C-101B-9397-08002B2CF9AE}" pid="3" name="MediaServiceImageTags">
    <vt:lpwstr/>
  </property>
</Properties>
</file>